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5E010" w14:textId="097C5414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8040A">
        <w:rPr>
          <w:rFonts w:ascii="Arial" w:hAnsi="Arial" w:cs="Arial"/>
          <w:b/>
          <w:sz w:val="24"/>
        </w:rPr>
        <w:t>9</w:t>
      </w:r>
      <w:r w:rsidR="00BA174B">
        <w:rPr>
          <w:rFonts w:ascii="Arial" w:hAnsi="Arial" w:cs="Arial"/>
          <w:b/>
          <w:sz w:val="24"/>
        </w:rPr>
        <w:t>1</w:t>
      </w:r>
      <w:r w:rsidRPr="00DA12F7">
        <w:rPr>
          <w:rFonts w:ascii="Arial" w:hAnsi="Arial" w:cs="Arial"/>
          <w:b/>
          <w:sz w:val="24"/>
        </w:rPr>
        <w:tab/>
      </w:r>
      <w:r w:rsidR="004741C3" w:rsidRPr="004741C3">
        <w:rPr>
          <w:rFonts w:ascii="Arial" w:hAnsi="Arial" w:cs="Arial"/>
          <w:b/>
          <w:sz w:val="24"/>
        </w:rPr>
        <w:t>R1-1720396</w:t>
      </w:r>
      <w:bookmarkStart w:id="0" w:name="_GoBack"/>
      <w:bookmarkEnd w:id="0"/>
    </w:p>
    <w:p w14:paraId="13C19C48" w14:textId="1C72DBFE" w:rsidR="00FD45CD" w:rsidRPr="00DA12F7" w:rsidRDefault="00BA174B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Nov.</w:t>
      </w:r>
      <w:r w:rsidR="00F230D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F230D5" w:rsidRPr="00F230D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230D5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 xml:space="preserve">Dec. </w:t>
      </w:r>
      <w:r w:rsidR="00F230D5">
        <w:rPr>
          <w:rFonts w:ascii="Arial" w:hAnsi="Arial" w:cs="Arial"/>
          <w:b/>
          <w:sz w:val="24"/>
          <w:szCs w:val="24"/>
        </w:rPr>
        <w:t>1</w:t>
      </w:r>
      <w:r w:rsidRPr="00BA174B"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D14560">
        <w:rPr>
          <w:rFonts w:ascii="Arial" w:hAnsi="Arial" w:cs="Arial"/>
          <w:b/>
          <w:sz w:val="24"/>
          <w:szCs w:val="24"/>
        </w:rPr>
        <w:t>7</w:t>
      </w:r>
    </w:p>
    <w:p w14:paraId="0595412A" w14:textId="3615E3BC" w:rsidR="00FD45CD" w:rsidRPr="00DA12F7" w:rsidRDefault="00BA174B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U.S.A.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BAEE257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F230D5">
        <w:rPr>
          <w:rFonts w:ascii="Arial" w:hAnsi="Arial"/>
          <w:sz w:val="24"/>
        </w:rPr>
        <w:t>6</w:t>
      </w:r>
      <w:r w:rsidR="00D14560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5A6B27">
        <w:rPr>
          <w:rFonts w:ascii="Arial" w:hAnsi="Arial"/>
          <w:sz w:val="24"/>
        </w:rPr>
        <w:t>1</w:t>
      </w:r>
      <w:r w:rsidR="00155BCB">
        <w:rPr>
          <w:rFonts w:ascii="Arial" w:hAnsi="Arial"/>
          <w:sz w:val="24"/>
        </w:rPr>
        <w:t>.</w:t>
      </w:r>
      <w:r w:rsidR="006034B0">
        <w:rPr>
          <w:rFonts w:ascii="Arial" w:hAnsi="Arial"/>
          <w:sz w:val="24"/>
        </w:rPr>
        <w:t>2</w:t>
      </w:r>
      <w:r w:rsidR="00D14560">
        <w:rPr>
          <w:rFonts w:ascii="Arial" w:hAnsi="Arial"/>
          <w:sz w:val="24"/>
        </w:rPr>
        <w:t>.4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03155D1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2B29D1" w:rsidRPr="002B29D1">
        <w:rPr>
          <w:rFonts w:ascii="Arial" w:hAnsi="Arial"/>
          <w:sz w:val="24"/>
        </w:rPr>
        <w:t>Remaining details of DL data channel design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3DCDBD4D" w14:textId="742B2D26" w:rsidR="00BA76AE" w:rsidRDefault="00BA76AE" w:rsidP="00BA76AE">
      <w:pPr>
        <w:jc w:val="both"/>
      </w:pPr>
      <w:r>
        <w:t>In this paper, we provide some details regarding the following topics:</w:t>
      </w:r>
    </w:p>
    <w:p w14:paraId="376FF162" w14:textId="24819608" w:rsidR="00BA76AE" w:rsidRDefault="00BA76AE" w:rsidP="00BA76AE">
      <w:pPr>
        <w:jc w:val="both"/>
      </w:pPr>
      <w:r>
        <w:t xml:space="preserve">1) DL DMRS pattern for 2-symbol </w:t>
      </w:r>
      <w:proofErr w:type="spellStart"/>
      <w:r>
        <w:t>sTTI</w:t>
      </w:r>
      <w:proofErr w:type="spellEnd"/>
      <w:r>
        <w:t xml:space="preserve"> and 1-slot </w:t>
      </w:r>
      <w:proofErr w:type="spellStart"/>
      <w:r>
        <w:t>sTTI</w:t>
      </w:r>
      <w:proofErr w:type="spellEnd"/>
    </w:p>
    <w:p w14:paraId="1A656462" w14:textId="0B217C6C" w:rsidR="00BA76AE" w:rsidRDefault="00BA76AE" w:rsidP="00BA76AE">
      <w:pPr>
        <w:jc w:val="both"/>
      </w:pPr>
      <w:r>
        <w:t xml:space="preserve">2) Scrambling sequence initialization for DMRS and </w:t>
      </w:r>
      <w:proofErr w:type="spellStart"/>
      <w:r>
        <w:t>sPDSCH</w:t>
      </w:r>
      <w:proofErr w:type="spellEnd"/>
    </w:p>
    <w:p w14:paraId="1EAEF156" w14:textId="32908CDE" w:rsidR="003E06CD" w:rsidRDefault="003E06CD" w:rsidP="00BA76AE">
      <w:pPr>
        <w:jc w:val="both"/>
      </w:pPr>
      <w:r>
        <w:t xml:space="preserve">3) CSI reporting for </w:t>
      </w:r>
      <w:proofErr w:type="spellStart"/>
      <w:r>
        <w:t>sTTI</w:t>
      </w:r>
      <w:proofErr w:type="spellEnd"/>
      <w:r>
        <w:t xml:space="preserve"> operation</w:t>
      </w:r>
    </w:p>
    <w:p w14:paraId="42B4A849" w14:textId="6DF945AF" w:rsidR="001F71A4" w:rsidRPr="00BA76AE" w:rsidRDefault="003E06CD" w:rsidP="00BA76AE">
      <w:pPr>
        <w:jc w:val="both"/>
      </w:pPr>
      <w:r>
        <w:t>4</w:t>
      </w:r>
      <w:r w:rsidR="00BA76AE">
        <w:t xml:space="preserve">) Miscellaneous topics </w:t>
      </w:r>
    </w:p>
    <w:p w14:paraId="488AD007" w14:textId="6A0E5CCA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D53531">
        <w:t>DL DMRS Design</w:t>
      </w:r>
      <w:r w:rsidR="00750B48">
        <w:t xml:space="preserve"> for 2-Symbol </w:t>
      </w:r>
      <w:proofErr w:type="spellStart"/>
      <w:r w:rsidR="00750B48">
        <w:t>sTTI</w:t>
      </w:r>
      <w:proofErr w:type="spellEnd"/>
    </w:p>
    <w:p w14:paraId="694E8910" w14:textId="1AF6F7B9" w:rsidR="00BA76AE" w:rsidRDefault="00BA76AE" w:rsidP="00BA76AE">
      <w:pPr>
        <w:rPr>
          <w:lang w:val="en-GB"/>
        </w:rPr>
      </w:pPr>
      <w:r>
        <w:rPr>
          <w:lang w:val="en-GB"/>
        </w:rPr>
        <w:t>S</w:t>
      </w:r>
      <w:r w:rsidR="00972464">
        <w:rPr>
          <w:lang w:val="en-GB"/>
        </w:rPr>
        <w:t>o far, the base DL DMRS pattern</w:t>
      </w:r>
      <w:r>
        <w:rPr>
          <w:lang w:val="en-GB"/>
        </w:rPr>
        <w:t xml:space="preserve"> for </w:t>
      </w:r>
      <w:r w:rsidR="00972464">
        <w:rPr>
          <w:lang w:val="en-GB"/>
        </w:rPr>
        <w:t xml:space="preserve">2-symbol </w:t>
      </w:r>
      <w:proofErr w:type="spellStart"/>
      <w:r w:rsidR="00972464">
        <w:rPr>
          <w:lang w:val="en-GB"/>
        </w:rPr>
        <w:t>sTTIs</w:t>
      </w:r>
      <w:proofErr w:type="spellEnd"/>
      <w:r w:rsidR="00972464">
        <w:rPr>
          <w:lang w:val="en-GB"/>
        </w:rPr>
        <w:t xml:space="preserve"> is</w:t>
      </w:r>
      <w:r>
        <w:rPr>
          <w:lang w:val="en-GB"/>
        </w:rPr>
        <w:t xml:space="preserve"> agreed to be as follows:</w:t>
      </w:r>
    </w:p>
    <w:p w14:paraId="1D94D9C2" w14:textId="03E286ED" w:rsidR="00BA76AE" w:rsidRPr="00D53531" w:rsidRDefault="00D53531" w:rsidP="00BA76AE">
      <w:pPr>
        <w:pStyle w:val="BodyText"/>
        <w:rPr>
          <w:b/>
          <w:bCs/>
          <w:u w:val="single"/>
          <w:lang w:eastAsia="ko-KR"/>
        </w:rPr>
      </w:pPr>
      <w:r w:rsidRPr="00D53531">
        <w:rPr>
          <w:b/>
          <w:bCs/>
          <w:highlight w:val="green"/>
          <w:u w:val="single"/>
          <w:lang w:eastAsia="ko-KR"/>
        </w:rPr>
        <w:t>Agreement:</w:t>
      </w:r>
    </w:p>
    <w:p w14:paraId="7272A211" w14:textId="77777777" w:rsidR="00BA76AE" w:rsidRDefault="00BA76AE" w:rsidP="00BA76AE">
      <w:pPr>
        <w:pStyle w:val="BodyText"/>
        <w:rPr>
          <w:lang w:eastAsia="ja-JP"/>
        </w:rPr>
      </w:pPr>
      <w:r>
        <w:rPr>
          <w:rFonts w:hint="eastAsia"/>
          <w:lang w:eastAsia="ja-JP"/>
        </w:rPr>
        <w:t xml:space="preserve">For 4-layer 2/3OS </w:t>
      </w:r>
      <w:proofErr w:type="spellStart"/>
      <w:r>
        <w:rPr>
          <w:rFonts w:hint="eastAsia"/>
          <w:lang w:eastAsia="ja-JP"/>
        </w:rPr>
        <w:t>sPDSCH</w:t>
      </w:r>
      <w:proofErr w:type="spellEnd"/>
      <w:r>
        <w:rPr>
          <w:rFonts w:hint="eastAsia"/>
          <w:lang w:eastAsia="ja-JP"/>
        </w:rPr>
        <w:t>, the baseline DMRS pattern is as the figure below. FFS the collision with CRS and CSI-RS.</w:t>
      </w:r>
    </w:p>
    <w:p w14:paraId="32C06807" w14:textId="7157768C" w:rsidR="00BA76AE" w:rsidRDefault="00BA76AE" w:rsidP="00BA76AE">
      <w:pPr>
        <w:pStyle w:val="BodyText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718205F1" wp14:editId="54CA5624">
            <wp:extent cx="4600575" cy="333375"/>
            <wp:effectExtent l="0" t="0" r="9525" b="9525"/>
            <wp:docPr id="2" name="Picture 2" descr="cid:image001.png@01D35953.D0D73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35953.D0D73A0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57E3A" w14:textId="77777777" w:rsidR="00972464" w:rsidRDefault="00972464" w:rsidP="00BA76AE">
      <w:pPr>
        <w:rPr>
          <w:lang w:val="en-GB"/>
        </w:rPr>
      </w:pPr>
    </w:p>
    <w:p w14:paraId="64C95F67" w14:textId="5AB6F583" w:rsidR="00BA76AE" w:rsidRDefault="00D53531" w:rsidP="00BA76AE">
      <w:pPr>
        <w:rPr>
          <w:lang w:val="en-GB"/>
        </w:rPr>
      </w:pPr>
      <w:r>
        <w:rPr>
          <w:lang w:val="en-GB"/>
        </w:rPr>
        <w:t>In the remainder of this section, we discuss how the pattern should be modified in the presence of CRS and CSI-RS.</w:t>
      </w:r>
    </w:p>
    <w:p w14:paraId="6BBA3753" w14:textId="70B1DF9E" w:rsidR="00D53531" w:rsidRDefault="00BA174B" w:rsidP="00D53531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design the DMRS pattern for 2/3-symbol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, we separately consider </w:t>
      </w:r>
      <w:r w:rsidR="00D53531">
        <w:rPr>
          <w:rFonts w:eastAsiaTheme="minorEastAsia"/>
          <w:lang w:eastAsia="zh-CN"/>
        </w:rPr>
        <w:t xml:space="preserve">cases when only CRS is present, when only CSI-RS is present, and when both are present over a given </w:t>
      </w:r>
      <w:proofErr w:type="spellStart"/>
      <w:r w:rsidR="00D53531">
        <w:rPr>
          <w:rFonts w:eastAsiaTheme="minorEastAsia"/>
          <w:lang w:eastAsia="zh-CN"/>
        </w:rPr>
        <w:t>sTTI</w:t>
      </w:r>
      <w:proofErr w:type="spellEnd"/>
      <w:r w:rsidR="00D53531">
        <w:rPr>
          <w:rFonts w:eastAsiaTheme="minorEastAsia"/>
          <w:lang w:eastAsia="zh-CN"/>
        </w:rPr>
        <w:t>, and separately for MBSFN and non-MBSFN subframes.</w:t>
      </w:r>
    </w:p>
    <w:p w14:paraId="61E95805" w14:textId="6B26FFC2" w:rsidR="00D53531" w:rsidRDefault="00D53531" w:rsidP="00D53531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consider the following patterns</w:t>
      </w:r>
      <w:r w:rsidR="00BA174B">
        <w:rPr>
          <w:rFonts w:eastAsiaTheme="minorEastAsia"/>
          <w:lang w:eastAsia="zh-CN"/>
        </w:rPr>
        <w:t xml:space="preserve"> as shown in Figure 1</w:t>
      </w:r>
      <w:r>
        <w:rPr>
          <w:rFonts w:eastAsiaTheme="minorEastAsia"/>
          <w:lang w:eastAsia="zh-CN"/>
        </w:rPr>
        <w:t>:</w:t>
      </w:r>
    </w:p>
    <w:p w14:paraId="4FE2B52C" w14:textId="77777777" w:rsidR="00D53531" w:rsidRDefault="00D53531" w:rsidP="004F56BC">
      <w:pPr>
        <w:pStyle w:val="BodyText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Pattern B is used for CRS with shift 0.</w:t>
      </w:r>
    </w:p>
    <w:p w14:paraId="474D2E67" w14:textId="77777777" w:rsidR="00D53531" w:rsidRDefault="00D53531" w:rsidP="004F56BC">
      <w:pPr>
        <w:pStyle w:val="BodyText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Pattern C is used for CRS with shift 1.</w:t>
      </w:r>
    </w:p>
    <w:p w14:paraId="76FA01F4" w14:textId="77777777" w:rsidR="00D53531" w:rsidRDefault="00D53531" w:rsidP="004F56BC">
      <w:pPr>
        <w:pStyle w:val="BodyText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Pattern D is used for CRS with shift 2.</w:t>
      </w:r>
    </w:p>
    <w:p w14:paraId="7029D3FD" w14:textId="77777777" w:rsidR="00D53531" w:rsidRDefault="00D53531" w:rsidP="004F56BC">
      <w:pPr>
        <w:pStyle w:val="BodyText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Pattern E is used for only sTTI5 when CRS with shift1 is present and when CSI-RS is configured.</w:t>
      </w:r>
    </w:p>
    <w:p w14:paraId="0FB695E9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6AA1CF01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5C8F3E84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7E5E3008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7E659A30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1AD92A3C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656C0CB3" w14:textId="77777777" w:rsidR="00BA174B" w:rsidRDefault="00CD1157" w:rsidP="00BA174B">
      <w:pPr>
        <w:pStyle w:val="BodyText"/>
        <w:keepNext/>
        <w:jc w:val="center"/>
      </w:pPr>
      <w:r>
        <w:object w:dxaOrig="12615" w:dyaOrig="30002" w14:anchorId="1A8ED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598.5pt" o:ole="">
            <v:imagedata r:id="rId15" o:title=""/>
          </v:shape>
          <o:OLEObject Type="Embed" ProgID="Visio.Drawing.11" ShapeID="_x0000_i1025" DrawAspect="Content" ObjectID="_1572449907" r:id="rId16"/>
        </w:object>
      </w:r>
    </w:p>
    <w:p w14:paraId="183610F2" w14:textId="74D3AB43" w:rsidR="00D53531" w:rsidRDefault="00BA174B" w:rsidP="00BA174B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 w:rsidR="00790287">
        <w:fldChar w:fldCharType="begin"/>
      </w:r>
      <w:r w:rsidR="00790287">
        <w:instrText xml:space="preserve"> SEQ Figure \* ARABIC </w:instrText>
      </w:r>
      <w:r w:rsidR="00790287">
        <w:fldChar w:fldCharType="separate"/>
      </w:r>
      <w:r w:rsidR="00D065EC">
        <w:rPr>
          <w:noProof/>
        </w:rPr>
        <w:t>1</w:t>
      </w:r>
      <w:r w:rsidR="00790287">
        <w:rPr>
          <w:noProof/>
        </w:rPr>
        <w:fldChar w:fldCharType="end"/>
      </w:r>
      <w:r>
        <w:t xml:space="preserve">: DL DMRS patterns for 2-symbol </w:t>
      </w:r>
      <w:proofErr w:type="spellStart"/>
      <w:r>
        <w:t>sTTI</w:t>
      </w:r>
      <w:proofErr w:type="spellEnd"/>
      <w:r>
        <w:t xml:space="preserve"> and with different CRS shifts.</w:t>
      </w:r>
    </w:p>
    <w:p w14:paraId="6D34E2E3" w14:textId="77777777" w:rsidR="00D53531" w:rsidRDefault="00D53531" w:rsidP="00D53531">
      <w:pPr>
        <w:pStyle w:val="BodyText"/>
        <w:rPr>
          <w:rFonts w:eastAsiaTheme="minorEastAsia"/>
          <w:lang w:eastAsia="zh-CN"/>
        </w:rPr>
      </w:pPr>
    </w:p>
    <w:p w14:paraId="44CB710D" w14:textId="7B9513D5" w:rsidR="00D53531" w:rsidRDefault="006158D2" w:rsidP="006158D2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should be noted</w:t>
      </w:r>
      <w:r w:rsidR="00D53531">
        <w:rPr>
          <w:rFonts w:eastAsiaTheme="minorEastAsia"/>
          <w:lang w:eastAsia="zh-CN"/>
        </w:rPr>
        <w:t xml:space="preserve"> that these patterns are devised in order to reduce the amount of extrapolation at the edges, while distributing the pairs evenly across the 2 RBs to the extent possible.</w:t>
      </w:r>
      <w:r>
        <w:rPr>
          <w:rFonts w:eastAsiaTheme="minorEastAsia"/>
          <w:lang w:eastAsia="zh-CN"/>
        </w:rPr>
        <w:t xml:space="preserve"> </w:t>
      </w:r>
      <w:r w:rsidR="00D53531">
        <w:rPr>
          <w:rFonts w:eastAsiaTheme="minorEastAsia"/>
          <w:lang w:eastAsia="zh-CN"/>
        </w:rPr>
        <w:t>Based on these patterns, we can consider the following cases:</w:t>
      </w:r>
    </w:p>
    <w:p w14:paraId="4BBCDC42" w14:textId="77777777" w:rsidR="00D53531" w:rsidRPr="006158D2" w:rsidRDefault="00D53531" w:rsidP="00D53531">
      <w:pPr>
        <w:pStyle w:val="BodyText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>1) Non-MBSFN subframes if CSI-RS is not configured:</w:t>
      </w:r>
    </w:p>
    <w:p w14:paraId="275AB655" w14:textId="77777777" w:rsidR="00D53531" w:rsidRDefault="00D53531" w:rsidP="004F56BC">
      <w:pPr>
        <w:pStyle w:val="BodyText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sTTIs</w:t>
      </w:r>
      <w:proofErr w:type="spellEnd"/>
      <w:r>
        <w:rPr>
          <w:rFonts w:eastAsiaTheme="minorEastAsia"/>
          <w:lang w:eastAsia="zh-CN"/>
        </w:rPr>
        <w:t xml:space="preserve"> with no CRS collision, the base pattern (pattern A) should be used.</w:t>
      </w:r>
    </w:p>
    <w:p w14:paraId="5E119300" w14:textId="77777777" w:rsidR="00D53531" w:rsidRDefault="00D53531" w:rsidP="004F56BC">
      <w:pPr>
        <w:pStyle w:val="BodyText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</w:t>
      </w:r>
      <w:proofErr w:type="spellStart"/>
      <w:r>
        <w:rPr>
          <w:rFonts w:eastAsiaTheme="minorEastAsia"/>
          <w:lang w:eastAsia="zh-CN"/>
        </w:rPr>
        <w:t>sTTIs</w:t>
      </w:r>
      <w:proofErr w:type="spellEnd"/>
      <w:r>
        <w:rPr>
          <w:rFonts w:eastAsiaTheme="minorEastAsia"/>
          <w:lang w:eastAsia="zh-CN"/>
        </w:rPr>
        <w:t xml:space="preserve"> with CRS collision, one of the pattern B, C, or D should be used based on the shift used for CRS.</w:t>
      </w:r>
    </w:p>
    <w:p w14:paraId="634142B6" w14:textId="77777777" w:rsidR="00D53531" w:rsidRPr="006158D2" w:rsidRDefault="00D53531" w:rsidP="00D53531">
      <w:pPr>
        <w:pStyle w:val="BodyText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>2) Non-MBSFN subframes if CSI-RS is configured:</w:t>
      </w:r>
    </w:p>
    <w:p w14:paraId="59A9268B" w14:textId="39B9A797" w:rsidR="00D53531" w:rsidRPr="00FC778E" w:rsidRDefault="00D53531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sTTI5, pattern B can be used for shift0, pattern E can be used for shift1 and pattern D can be used for shift 2. With this approach, regardless of which CRS shift is configured, it is guaranteed that there is always one 4-port CSI-RS can be accommodated.</w:t>
      </w:r>
      <w:r w:rsidR="006158D2">
        <w:rPr>
          <w:rFonts w:eastAsiaTheme="minorEastAsia"/>
          <w:lang w:eastAsia="zh-CN"/>
        </w:rPr>
        <w:t xml:space="preserve"> This is shown in Figure 2.</w:t>
      </w:r>
    </w:p>
    <w:p w14:paraId="6BCD5C5F" w14:textId="77777777" w:rsidR="006158D2" w:rsidRDefault="00D53531" w:rsidP="006158D2">
      <w:pPr>
        <w:pStyle w:val="BodyText"/>
        <w:keepNext/>
        <w:ind w:left="360"/>
        <w:jc w:val="center"/>
      </w:pPr>
      <w:r>
        <w:rPr>
          <w:rFonts w:eastAsiaTheme="minorEastAsia"/>
          <w:noProof/>
          <w:lang w:eastAsia="zh-CN"/>
        </w:rPr>
        <w:drawing>
          <wp:inline distT="0" distB="0" distL="0" distR="0" wp14:anchorId="300CC9F5" wp14:editId="75AC952A">
            <wp:extent cx="3238500" cy="37147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11" cy="372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887F3" w14:textId="6B5757DF" w:rsidR="00D53531" w:rsidRDefault="006158D2" w:rsidP="006158D2">
      <w:pPr>
        <w:pStyle w:val="Caption"/>
        <w:jc w:val="center"/>
      </w:pPr>
      <w:r>
        <w:t xml:space="preserve">Figure </w:t>
      </w:r>
      <w:r w:rsidR="00790287">
        <w:fldChar w:fldCharType="begin"/>
      </w:r>
      <w:r w:rsidR="00790287">
        <w:instrText xml:space="preserve"> SEQ Figure \* ARABIC </w:instrText>
      </w:r>
      <w:r w:rsidR="00790287">
        <w:fldChar w:fldCharType="separate"/>
      </w:r>
      <w:r w:rsidR="00D065EC">
        <w:rPr>
          <w:noProof/>
        </w:rPr>
        <w:t>2</w:t>
      </w:r>
      <w:r w:rsidR="00790287">
        <w:rPr>
          <w:noProof/>
        </w:rPr>
        <w:fldChar w:fldCharType="end"/>
      </w:r>
      <w:r>
        <w:t>: DL pattern for sTTI#5 in non-MBSFN subframes when CSI-RS is configured.</w:t>
      </w:r>
    </w:p>
    <w:p w14:paraId="5A6B62A9" w14:textId="77777777" w:rsidR="006158D2" w:rsidRPr="006158D2" w:rsidRDefault="006158D2" w:rsidP="006158D2"/>
    <w:p w14:paraId="18C44CDF" w14:textId="4CF16135" w:rsidR="00D53531" w:rsidRDefault="00D53531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sTTIs</w:t>
      </w:r>
      <w:proofErr w:type="spellEnd"/>
      <w:r>
        <w:rPr>
          <w:rFonts w:eastAsiaTheme="minorEastAsia"/>
          <w:lang w:eastAsia="zh-CN"/>
        </w:rPr>
        <w:t xml:space="preserve"> with CRS and DMRS collision, i.e., sTTI0 for CFI = </w:t>
      </w:r>
      <w:r w:rsidR="006158D2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, sTTI1 for CFI = </w:t>
      </w:r>
      <w:r w:rsidR="006158D2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and 3, and</w:t>
      </w:r>
      <w:r w:rsidR="006158D2">
        <w:rPr>
          <w:rFonts w:eastAsiaTheme="minorEastAsia"/>
          <w:lang w:eastAsia="zh-CN"/>
        </w:rPr>
        <w:t xml:space="preserve"> sTTI3, pattern B, C, or D can b</w:t>
      </w:r>
      <w:r>
        <w:rPr>
          <w:rFonts w:eastAsiaTheme="minorEastAsia"/>
          <w:lang w:eastAsia="zh-CN"/>
        </w:rPr>
        <w:t>e used based on the CRS shift.</w:t>
      </w:r>
    </w:p>
    <w:p w14:paraId="3DC5C773" w14:textId="4AD52129" w:rsidR="00D53531" w:rsidRDefault="00D53531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 2 and 4, pattern B can be used, which allows for accommodating CSI-RS as shown below</w:t>
      </w:r>
      <w:r w:rsidR="006158D2">
        <w:rPr>
          <w:rFonts w:eastAsiaTheme="minorEastAsia"/>
          <w:lang w:eastAsia="zh-CN"/>
        </w:rPr>
        <w:t xml:space="preserve"> in Figure 3</w:t>
      </w:r>
      <w:r>
        <w:rPr>
          <w:rFonts w:eastAsiaTheme="minorEastAsia"/>
          <w:lang w:eastAsia="zh-CN"/>
        </w:rPr>
        <w:t>. One 4-port CSI-RS in sTTI2 and two 4-port CSI-RS in sTTI4 can be allowed.</w:t>
      </w:r>
    </w:p>
    <w:p w14:paraId="678168B5" w14:textId="4581E814" w:rsidR="00D53531" w:rsidRDefault="006158D2" w:rsidP="00D53531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Then, o</w:t>
      </w:r>
      <w:r w:rsidR="00D53531">
        <w:rPr>
          <w:rFonts w:eastAsiaTheme="minorEastAsia"/>
          <w:lang w:eastAsia="zh-CN"/>
        </w:rPr>
        <w:t>v</w:t>
      </w:r>
      <w:r>
        <w:rPr>
          <w:rFonts w:eastAsiaTheme="minorEastAsia"/>
          <w:lang w:eastAsia="zh-CN"/>
        </w:rPr>
        <w:t>er</w:t>
      </w:r>
      <w:r w:rsidR="00D53531">
        <w:rPr>
          <w:rFonts w:eastAsiaTheme="minorEastAsia"/>
          <w:lang w:eastAsia="zh-CN"/>
        </w:rPr>
        <w:t xml:space="preserve">all, in non-MBSFN subframes where CSI-RS is configured, four 4-port CSI-RS can be managed. </w:t>
      </w:r>
    </w:p>
    <w:p w14:paraId="1497E351" w14:textId="77777777" w:rsidR="006158D2" w:rsidRDefault="00D53531" w:rsidP="006158D2">
      <w:pPr>
        <w:pStyle w:val="BodyText"/>
        <w:keepNext/>
        <w:ind w:left="360"/>
        <w:jc w:val="center"/>
      </w:pPr>
      <w:r>
        <w:rPr>
          <w:rFonts w:eastAsiaTheme="minorEastAsia"/>
          <w:noProof/>
          <w:lang w:eastAsia="zh-CN"/>
        </w:rPr>
        <w:drawing>
          <wp:inline distT="0" distB="0" distL="0" distR="0" wp14:anchorId="78E3724D" wp14:editId="48A4F287">
            <wp:extent cx="2543175" cy="2569888"/>
            <wp:effectExtent l="0" t="0" r="0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473" cy="257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AD11A" w14:textId="33CDF9CB" w:rsidR="00D53531" w:rsidRDefault="006158D2" w:rsidP="006158D2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 w:rsidR="00790287">
        <w:fldChar w:fldCharType="begin"/>
      </w:r>
      <w:r w:rsidR="00790287">
        <w:instrText xml:space="preserve"> SEQ Figure \* ARABIC </w:instrText>
      </w:r>
      <w:r w:rsidR="00790287">
        <w:fldChar w:fldCharType="separate"/>
      </w:r>
      <w:r w:rsidR="00D065EC">
        <w:rPr>
          <w:noProof/>
        </w:rPr>
        <w:t>3</w:t>
      </w:r>
      <w:r w:rsidR="00790287">
        <w:rPr>
          <w:noProof/>
        </w:rPr>
        <w:fldChar w:fldCharType="end"/>
      </w:r>
      <w:r>
        <w:t>: DMRS pattern for sTTI2 and sTTI4 in non-MBSFN subframes.</w:t>
      </w:r>
    </w:p>
    <w:p w14:paraId="5054BB1F" w14:textId="77777777" w:rsidR="00D53531" w:rsidRDefault="00D53531" w:rsidP="00D53531">
      <w:pPr>
        <w:pStyle w:val="BodyText"/>
        <w:ind w:left="360"/>
        <w:rPr>
          <w:rFonts w:eastAsiaTheme="minorEastAsia"/>
          <w:lang w:eastAsia="zh-CN"/>
        </w:rPr>
      </w:pPr>
    </w:p>
    <w:p w14:paraId="5D9B6495" w14:textId="77777777" w:rsidR="00D53531" w:rsidRPr="006158D2" w:rsidRDefault="00D53531" w:rsidP="00D53531">
      <w:pPr>
        <w:pStyle w:val="BodyText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>3) MBSFN subframes where CSI-RS is not present:</w:t>
      </w:r>
    </w:p>
    <w:p w14:paraId="2D6E9D8B" w14:textId="77777777" w:rsidR="00D53531" w:rsidRDefault="00D53531" w:rsidP="004F56BC">
      <w:pPr>
        <w:pStyle w:val="BodyText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base pattern should be used.</w:t>
      </w:r>
    </w:p>
    <w:p w14:paraId="079EA92D" w14:textId="77777777" w:rsidR="00D53531" w:rsidRPr="006158D2" w:rsidRDefault="00D53531" w:rsidP="00D53531">
      <w:pPr>
        <w:pStyle w:val="BodyText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>4) MBSFN subframe where CSI-RS is present:</w:t>
      </w:r>
    </w:p>
    <w:p w14:paraId="6CCCE85B" w14:textId="77777777" w:rsidR="00D53531" w:rsidRDefault="00D53531" w:rsidP="004F56BC">
      <w:pPr>
        <w:pStyle w:val="BodyText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 2, 4 and 5, pattern B can be used which again allows for configuring 4 4-port CSI-RS.</w:t>
      </w:r>
    </w:p>
    <w:p w14:paraId="0F3A6F12" w14:textId="3A32E622" w:rsidR="00D53531" w:rsidRPr="006158D2" w:rsidRDefault="00D53531" w:rsidP="004F56BC">
      <w:pPr>
        <w:pStyle w:val="ListParagraph"/>
        <w:numPr>
          <w:ilvl w:val="0"/>
          <w:numId w:val="8"/>
        </w:numPr>
        <w:rPr>
          <w:sz w:val="20"/>
          <w:szCs w:val="20"/>
          <w:lang w:val="en-GB"/>
        </w:rPr>
      </w:pPr>
      <w:r w:rsidRPr="006158D2">
        <w:rPr>
          <w:rFonts w:eastAsiaTheme="minorEastAsia"/>
          <w:sz w:val="20"/>
          <w:szCs w:val="20"/>
          <w:lang w:eastAsia="zh-CN"/>
        </w:rPr>
        <w:t xml:space="preserve">In all other </w:t>
      </w:r>
      <w:proofErr w:type="spellStart"/>
      <w:r w:rsidRPr="006158D2">
        <w:rPr>
          <w:rFonts w:eastAsiaTheme="minorEastAsia"/>
          <w:sz w:val="20"/>
          <w:szCs w:val="20"/>
          <w:lang w:eastAsia="zh-CN"/>
        </w:rPr>
        <w:t>sTTIs</w:t>
      </w:r>
      <w:proofErr w:type="spellEnd"/>
      <w:r w:rsidRPr="006158D2">
        <w:rPr>
          <w:rFonts w:eastAsiaTheme="minorEastAsia"/>
          <w:sz w:val="20"/>
          <w:szCs w:val="20"/>
          <w:lang w:eastAsia="zh-CN"/>
        </w:rPr>
        <w:t>, the base pattern should be used.</w:t>
      </w:r>
    </w:p>
    <w:p w14:paraId="4DB37B2B" w14:textId="3FAAB770" w:rsidR="006158D2" w:rsidRDefault="006158D2" w:rsidP="006158D2">
      <w:pPr>
        <w:rPr>
          <w:lang w:val="en-GB"/>
        </w:rPr>
      </w:pPr>
    </w:p>
    <w:p w14:paraId="134C27DF" w14:textId="66869D7F" w:rsidR="006158D2" w:rsidRDefault="006158D2" w:rsidP="006158D2">
      <w:pPr>
        <w:rPr>
          <w:b/>
          <w:bCs/>
          <w:lang w:val="en-GB"/>
        </w:rPr>
      </w:pPr>
      <w:r w:rsidRPr="006158D2">
        <w:rPr>
          <w:b/>
          <w:bCs/>
          <w:lang w:val="en-GB"/>
        </w:rPr>
        <w:t xml:space="preserve">Proposal 1: The DMRS pattern for each 2/3-symbol </w:t>
      </w:r>
      <w:proofErr w:type="spellStart"/>
      <w:r w:rsidRPr="006158D2">
        <w:rPr>
          <w:b/>
          <w:bCs/>
          <w:lang w:val="en-GB"/>
        </w:rPr>
        <w:t>sTTI</w:t>
      </w:r>
      <w:proofErr w:type="spellEnd"/>
      <w:r w:rsidRPr="006158D2">
        <w:rPr>
          <w:b/>
          <w:bCs/>
          <w:lang w:val="en-GB"/>
        </w:rPr>
        <w:t xml:space="preserve"> is defined separately based on the presence of CRS and CSI-RS in non-MBSFN and MBSFN subframes. </w:t>
      </w:r>
    </w:p>
    <w:p w14:paraId="2B6AC4FC" w14:textId="5523660A" w:rsidR="006158D2" w:rsidRPr="006158D2" w:rsidRDefault="006158D2" w:rsidP="006158D2">
      <w:pPr>
        <w:pStyle w:val="BodyText"/>
        <w:rPr>
          <w:rFonts w:eastAsiaTheme="minorEastAsia"/>
          <w:b/>
          <w:bCs/>
          <w:lang w:eastAsia="zh-CN"/>
        </w:rPr>
      </w:pPr>
      <w:r>
        <w:rPr>
          <w:b/>
          <w:bCs/>
          <w:lang w:val="en-GB"/>
        </w:rPr>
        <w:t xml:space="preserve">Proposal 2: In </w:t>
      </w:r>
      <w:r>
        <w:rPr>
          <w:rFonts w:eastAsiaTheme="minorEastAsia"/>
          <w:b/>
          <w:bCs/>
          <w:lang w:eastAsia="zh-CN"/>
        </w:rPr>
        <w:t>n</w:t>
      </w:r>
      <w:r w:rsidRPr="006158D2">
        <w:rPr>
          <w:rFonts w:eastAsiaTheme="minorEastAsia"/>
          <w:b/>
          <w:bCs/>
          <w:lang w:eastAsia="zh-CN"/>
        </w:rPr>
        <w:t>on-MBSFN subframes if CSI-RS is not configured:</w:t>
      </w:r>
    </w:p>
    <w:p w14:paraId="3A13B823" w14:textId="77777777" w:rsidR="006158D2" w:rsidRPr="006158D2" w:rsidRDefault="006158D2" w:rsidP="004F56BC">
      <w:pPr>
        <w:pStyle w:val="BodyText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6158D2">
        <w:rPr>
          <w:rFonts w:eastAsiaTheme="minorEastAsia"/>
          <w:b/>
          <w:bCs/>
          <w:lang w:eastAsia="zh-CN"/>
        </w:rPr>
        <w:t>sTTIs</w:t>
      </w:r>
      <w:proofErr w:type="spellEnd"/>
      <w:r w:rsidRPr="006158D2">
        <w:rPr>
          <w:rFonts w:eastAsiaTheme="minorEastAsia"/>
          <w:b/>
          <w:bCs/>
          <w:lang w:eastAsia="zh-CN"/>
        </w:rPr>
        <w:t xml:space="preserve"> with no CRS collision, the base pattern (pattern A) should be used.</w:t>
      </w:r>
    </w:p>
    <w:p w14:paraId="218BE039" w14:textId="77777777" w:rsidR="006158D2" w:rsidRPr="006158D2" w:rsidRDefault="006158D2" w:rsidP="004F56BC">
      <w:pPr>
        <w:pStyle w:val="BodyText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6158D2">
        <w:rPr>
          <w:rFonts w:eastAsiaTheme="minorEastAsia"/>
          <w:b/>
          <w:bCs/>
          <w:lang w:eastAsia="zh-CN"/>
        </w:rPr>
        <w:t>sTTIs</w:t>
      </w:r>
      <w:proofErr w:type="spellEnd"/>
      <w:r w:rsidRPr="006158D2">
        <w:rPr>
          <w:rFonts w:eastAsiaTheme="minorEastAsia"/>
          <w:b/>
          <w:bCs/>
          <w:lang w:eastAsia="zh-CN"/>
        </w:rPr>
        <w:t xml:space="preserve"> with CRS collision, one of the pattern B, C, or D should be used based on the shift used for CRS.</w:t>
      </w:r>
    </w:p>
    <w:p w14:paraId="309A2E74" w14:textId="15662FF6" w:rsidR="006158D2" w:rsidRPr="006158D2" w:rsidRDefault="006158D2" w:rsidP="006158D2">
      <w:pPr>
        <w:pStyle w:val="BodyText"/>
        <w:rPr>
          <w:rFonts w:eastAsiaTheme="minorEastAsia"/>
          <w:b/>
          <w:bCs/>
          <w:lang w:eastAsia="zh-CN"/>
        </w:rPr>
      </w:pPr>
      <w:r>
        <w:rPr>
          <w:b/>
          <w:bCs/>
          <w:lang w:val="en-GB"/>
        </w:rPr>
        <w:t xml:space="preserve">Proposal 3: In </w:t>
      </w:r>
      <w:r>
        <w:rPr>
          <w:rFonts w:eastAsiaTheme="minorEastAsia"/>
          <w:b/>
          <w:bCs/>
          <w:lang w:eastAsia="zh-CN"/>
        </w:rPr>
        <w:t>n</w:t>
      </w:r>
      <w:r w:rsidRPr="006158D2">
        <w:rPr>
          <w:rFonts w:eastAsiaTheme="minorEastAsia"/>
          <w:b/>
          <w:bCs/>
          <w:lang w:eastAsia="zh-CN"/>
        </w:rPr>
        <w:t>on-MBSFN subframes if CSI-RS is configured:</w:t>
      </w:r>
    </w:p>
    <w:p w14:paraId="55550F3D" w14:textId="3BA708B5" w:rsidR="006158D2" w:rsidRPr="00750B48" w:rsidRDefault="006158D2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b/>
          <w:bCs/>
          <w:szCs w:val="20"/>
          <w:lang w:val="en-GB"/>
        </w:rPr>
      </w:pPr>
      <w:r w:rsidRPr="00750B48">
        <w:rPr>
          <w:rFonts w:eastAsiaTheme="minorEastAsia"/>
          <w:b/>
          <w:bCs/>
          <w:lang w:eastAsia="zh-CN"/>
        </w:rPr>
        <w:t xml:space="preserve">For sTTI5, pattern B should be used for shift0, pattern E should be used for shift1 and pattern D should be used for shift 2. </w:t>
      </w:r>
    </w:p>
    <w:p w14:paraId="342594F2" w14:textId="30A3F4F9" w:rsidR="006158D2" w:rsidRPr="00750B48" w:rsidRDefault="006158D2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750B48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750B48">
        <w:rPr>
          <w:rFonts w:eastAsiaTheme="minorEastAsia"/>
          <w:b/>
          <w:bCs/>
          <w:lang w:eastAsia="zh-CN"/>
        </w:rPr>
        <w:t>sTTIs</w:t>
      </w:r>
      <w:proofErr w:type="spellEnd"/>
      <w:r w:rsidRPr="00750B48">
        <w:rPr>
          <w:rFonts w:eastAsiaTheme="minorEastAsia"/>
          <w:b/>
          <w:bCs/>
          <w:lang w:eastAsia="zh-CN"/>
        </w:rPr>
        <w:t xml:space="preserve"> with CRS and DMRS collision, i.e., sTTI0 for CFI = 1, sTTI1 for CFI = 1 and 3, and sTTI3, pattern B, C, or D </w:t>
      </w:r>
      <w:r w:rsidR="00750B48" w:rsidRPr="00750B48">
        <w:rPr>
          <w:rFonts w:eastAsiaTheme="minorEastAsia"/>
          <w:b/>
          <w:bCs/>
          <w:lang w:eastAsia="zh-CN"/>
        </w:rPr>
        <w:t>should</w:t>
      </w:r>
      <w:r w:rsidRPr="00750B48">
        <w:rPr>
          <w:rFonts w:eastAsiaTheme="minorEastAsia"/>
          <w:b/>
          <w:bCs/>
          <w:lang w:eastAsia="zh-CN"/>
        </w:rPr>
        <w:t xml:space="preserve"> be used based on the CRS shift.</w:t>
      </w:r>
    </w:p>
    <w:p w14:paraId="20CFC9EE" w14:textId="4F3E2141" w:rsidR="006158D2" w:rsidRPr="00750B48" w:rsidRDefault="006158D2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szCs w:val="20"/>
          <w:lang w:val="en-GB" w:eastAsia="zh-CN"/>
        </w:rPr>
      </w:pPr>
      <w:r w:rsidRPr="00750B48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750B48">
        <w:rPr>
          <w:rFonts w:eastAsiaTheme="minorEastAsia"/>
          <w:b/>
          <w:bCs/>
          <w:lang w:eastAsia="zh-CN"/>
        </w:rPr>
        <w:t>sTTI</w:t>
      </w:r>
      <w:proofErr w:type="spellEnd"/>
      <w:r w:rsidRPr="00750B48">
        <w:rPr>
          <w:rFonts w:eastAsiaTheme="minorEastAsia"/>
          <w:b/>
          <w:bCs/>
          <w:lang w:eastAsia="zh-CN"/>
        </w:rPr>
        <w:t xml:space="preserve"> 2 and 4, pattern B </w:t>
      </w:r>
      <w:r w:rsidR="00750B48" w:rsidRPr="00750B48">
        <w:rPr>
          <w:rFonts w:eastAsiaTheme="minorEastAsia"/>
          <w:b/>
          <w:bCs/>
          <w:lang w:eastAsia="zh-CN"/>
        </w:rPr>
        <w:t>should</w:t>
      </w:r>
      <w:r w:rsidRPr="00750B48">
        <w:rPr>
          <w:rFonts w:eastAsiaTheme="minorEastAsia"/>
          <w:b/>
          <w:bCs/>
          <w:lang w:eastAsia="zh-CN"/>
        </w:rPr>
        <w:t xml:space="preserve"> be used</w:t>
      </w:r>
      <w:r w:rsidR="00750B48" w:rsidRPr="00750B48">
        <w:rPr>
          <w:rFonts w:eastAsiaTheme="minorEastAsia"/>
          <w:b/>
          <w:bCs/>
          <w:lang w:eastAsia="zh-CN"/>
        </w:rPr>
        <w:t>.</w:t>
      </w:r>
    </w:p>
    <w:p w14:paraId="1205E0EC" w14:textId="5DE65132" w:rsidR="006158D2" w:rsidRDefault="00750B48" w:rsidP="00750B48">
      <w:pPr>
        <w:pStyle w:val="BodyText"/>
        <w:rPr>
          <w:rFonts w:eastAsiaTheme="minorEastAsia"/>
          <w:b/>
          <w:bCs/>
          <w:lang w:eastAsia="zh-CN"/>
        </w:rPr>
      </w:pPr>
      <w:r>
        <w:rPr>
          <w:b/>
          <w:bCs/>
          <w:szCs w:val="20"/>
          <w:lang w:val="en-GB"/>
        </w:rPr>
        <w:t xml:space="preserve">Proposal 4: In </w:t>
      </w:r>
      <w:r w:rsidRPr="006158D2">
        <w:rPr>
          <w:rFonts w:eastAsiaTheme="minorEastAsia"/>
          <w:b/>
          <w:bCs/>
          <w:lang w:eastAsia="zh-CN"/>
        </w:rPr>
        <w:t>MBSFN subframes</w:t>
      </w:r>
      <w:r>
        <w:rPr>
          <w:rFonts w:eastAsiaTheme="minorEastAsia"/>
          <w:b/>
          <w:bCs/>
          <w:lang w:eastAsia="zh-CN"/>
        </w:rPr>
        <w:t>,</w:t>
      </w:r>
      <w:r w:rsidRPr="006158D2">
        <w:rPr>
          <w:rFonts w:eastAsiaTheme="minorEastAsia"/>
          <w:b/>
          <w:bCs/>
          <w:lang w:eastAsia="zh-CN"/>
        </w:rPr>
        <w:t xml:space="preserve"> where CSI-RS i</w:t>
      </w:r>
      <w:r>
        <w:rPr>
          <w:rFonts w:eastAsiaTheme="minorEastAsia"/>
          <w:b/>
          <w:bCs/>
          <w:lang w:eastAsia="zh-CN"/>
        </w:rPr>
        <w:t>s not present, the base pattern A should be used.</w:t>
      </w:r>
    </w:p>
    <w:p w14:paraId="316493EF" w14:textId="2CC8DD25" w:rsidR="00750B48" w:rsidRPr="006158D2" w:rsidRDefault="00750B48" w:rsidP="00750B48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5: In </w:t>
      </w:r>
      <w:r w:rsidRPr="006158D2">
        <w:rPr>
          <w:rFonts w:eastAsiaTheme="minorEastAsia"/>
          <w:b/>
          <w:bCs/>
          <w:lang w:eastAsia="zh-CN"/>
        </w:rPr>
        <w:t>MBSFN subframe</w:t>
      </w:r>
      <w:r>
        <w:rPr>
          <w:rFonts w:eastAsiaTheme="minorEastAsia"/>
          <w:b/>
          <w:bCs/>
          <w:lang w:eastAsia="zh-CN"/>
        </w:rPr>
        <w:t>s,</w:t>
      </w:r>
      <w:r w:rsidRPr="006158D2">
        <w:rPr>
          <w:rFonts w:eastAsiaTheme="minorEastAsia"/>
          <w:b/>
          <w:bCs/>
          <w:lang w:eastAsia="zh-CN"/>
        </w:rPr>
        <w:t xml:space="preserve"> where CSI-RS is present:</w:t>
      </w:r>
    </w:p>
    <w:p w14:paraId="7A8BF75C" w14:textId="1FD01B6A" w:rsidR="00750B48" w:rsidRPr="00750B48" w:rsidRDefault="00750B48" w:rsidP="004F56BC">
      <w:pPr>
        <w:pStyle w:val="BodyText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750B48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750B48">
        <w:rPr>
          <w:rFonts w:eastAsiaTheme="minorEastAsia"/>
          <w:b/>
          <w:bCs/>
          <w:lang w:eastAsia="zh-CN"/>
        </w:rPr>
        <w:t>sTTI</w:t>
      </w:r>
      <w:proofErr w:type="spellEnd"/>
      <w:r w:rsidRPr="00750B48">
        <w:rPr>
          <w:rFonts w:eastAsiaTheme="minorEastAsia"/>
          <w:b/>
          <w:bCs/>
          <w:lang w:eastAsia="zh-CN"/>
        </w:rPr>
        <w:t xml:space="preserve"> 2, 4 and 5, pattern B should be used.</w:t>
      </w:r>
    </w:p>
    <w:p w14:paraId="669D85D2" w14:textId="77777777" w:rsidR="00750B48" w:rsidRPr="00750B48" w:rsidRDefault="00750B48" w:rsidP="004F56BC">
      <w:pPr>
        <w:pStyle w:val="ListParagraph"/>
        <w:numPr>
          <w:ilvl w:val="0"/>
          <w:numId w:val="8"/>
        </w:numPr>
        <w:rPr>
          <w:b/>
          <w:bCs/>
          <w:sz w:val="20"/>
          <w:szCs w:val="20"/>
          <w:lang w:val="en-GB"/>
        </w:rPr>
      </w:pPr>
      <w:r w:rsidRPr="00750B48">
        <w:rPr>
          <w:rFonts w:eastAsiaTheme="minorEastAsia"/>
          <w:b/>
          <w:bCs/>
          <w:sz w:val="20"/>
          <w:szCs w:val="20"/>
          <w:lang w:eastAsia="zh-CN"/>
        </w:rPr>
        <w:t xml:space="preserve">In all other </w:t>
      </w:r>
      <w:proofErr w:type="spellStart"/>
      <w:r w:rsidRPr="00750B48">
        <w:rPr>
          <w:rFonts w:eastAsiaTheme="minorEastAsia"/>
          <w:b/>
          <w:bCs/>
          <w:sz w:val="20"/>
          <w:szCs w:val="20"/>
          <w:lang w:eastAsia="zh-CN"/>
        </w:rPr>
        <w:t>sTTIs</w:t>
      </w:r>
      <w:proofErr w:type="spellEnd"/>
      <w:r w:rsidRPr="00750B48">
        <w:rPr>
          <w:rFonts w:eastAsiaTheme="minorEastAsia"/>
          <w:b/>
          <w:bCs/>
          <w:sz w:val="20"/>
          <w:szCs w:val="20"/>
          <w:lang w:eastAsia="zh-CN"/>
        </w:rPr>
        <w:t>, the base pattern should be used.</w:t>
      </w:r>
    </w:p>
    <w:p w14:paraId="4423BDCD" w14:textId="77777777" w:rsidR="00750B48" w:rsidRDefault="00750B48" w:rsidP="00750B48">
      <w:pPr>
        <w:rPr>
          <w:lang w:val="en-GB"/>
        </w:rPr>
      </w:pPr>
    </w:p>
    <w:p w14:paraId="57C32F64" w14:textId="6BC49EEA" w:rsidR="00750B48" w:rsidRDefault="00750B48" w:rsidP="00750B48">
      <w:pPr>
        <w:pStyle w:val="Heading1"/>
        <w:jc w:val="both"/>
      </w:pPr>
      <w:r>
        <w:t>3</w:t>
      </w:r>
      <w:r w:rsidRPr="00CC27F5">
        <w:tab/>
      </w:r>
      <w:r>
        <w:t xml:space="preserve">DL DMRS Design for 1-Slot </w:t>
      </w:r>
      <w:proofErr w:type="spellStart"/>
      <w:r>
        <w:t>sTTI</w:t>
      </w:r>
      <w:proofErr w:type="spellEnd"/>
    </w:p>
    <w:p w14:paraId="26FBC5B9" w14:textId="4DFD2B84" w:rsidR="00750B48" w:rsidRDefault="00972464" w:rsidP="00972464">
      <w:pPr>
        <w:jc w:val="both"/>
        <w:rPr>
          <w:bCs/>
          <w:lang w:val="en-GB"/>
        </w:rPr>
      </w:pPr>
      <w:r>
        <w:rPr>
          <w:bCs/>
          <w:lang w:val="en-GB"/>
        </w:rPr>
        <w:t xml:space="preserve">So far, the baseline DL DMRS pattern for the 1-slot </w:t>
      </w:r>
      <w:proofErr w:type="spellStart"/>
      <w:r>
        <w:rPr>
          <w:bCs/>
          <w:lang w:val="en-GB"/>
        </w:rPr>
        <w:t>sTTI</w:t>
      </w:r>
      <w:proofErr w:type="spellEnd"/>
      <w:r>
        <w:rPr>
          <w:bCs/>
          <w:lang w:val="en-GB"/>
        </w:rPr>
        <w:t xml:space="preserve"> is agreed to be as follows:</w:t>
      </w:r>
    </w:p>
    <w:p w14:paraId="4DADF69A" w14:textId="77777777" w:rsidR="00972464" w:rsidRPr="00D53531" w:rsidRDefault="00972464" w:rsidP="00972464">
      <w:pPr>
        <w:pStyle w:val="BodyText"/>
        <w:rPr>
          <w:b/>
          <w:bCs/>
          <w:u w:val="single"/>
          <w:lang w:eastAsia="ko-KR"/>
        </w:rPr>
      </w:pPr>
      <w:r w:rsidRPr="00D53531">
        <w:rPr>
          <w:b/>
          <w:bCs/>
          <w:highlight w:val="green"/>
          <w:u w:val="single"/>
          <w:lang w:eastAsia="ko-KR"/>
        </w:rPr>
        <w:t>Agreement:</w:t>
      </w:r>
    </w:p>
    <w:p w14:paraId="25DA3DA0" w14:textId="77777777" w:rsidR="00972464" w:rsidRDefault="00972464" w:rsidP="00972464">
      <w:pPr>
        <w:pStyle w:val="BodyText"/>
        <w:rPr>
          <w:lang w:eastAsia="ja-JP"/>
        </w:rPr>
      </w:pPr>
      <w:r>
        <w:rPr>
          <w:rFonts w:hint="eastAsia"/>
          <w:lang w:eastAsia="ja-JP"/>
        </w:rPr>
        <w:t xml:space="preserve">For 4-layer 1-slot </w:t>
      </w:r>
      <w:proofErr w:type="spellStart"/>
      <w:r>
        <w:rPr>
          <w:rFonts w:hint="eastAsia"/>
          <w:lang w:eastAsia="ja-JP"/>
        </w:rPr>
        <w:t>sPDSCH</w:t>
      </w:r>
      <w:proofErr w:type="spellEnd"/>
      <w:r>
        <w:rPr>
          <w:rFonts w:hint="eastAsia"/>
          <w:lang w:eastAsia="ja-JP"/>
        </w:rPr>
        <w:t>, the baseline DMRS pattern is as the figure below. FFS the collision with CRS and CSI-RS.</w:t>
      </w:r>
    </w:p>
    <w:p w14:paraId="407AE822" w14:textId="77777777" w:rsidR="00972464" w:rsidRDefault="00972464" w:rsidP="00972464">
      <w:pPr>
        <w:jc w:val="center"/>
        <w:rPr>
          <w:color w:val="1F497D"/>
          <w:lang w:eastAsia="zh-CN"/>
        </w:rPr>
      </w:pPr>
      <w:r>
        <w:rPr>
          <w:noProof/>
          <w:color w:val="1F497D"/>
          <w:lang w:eastAsia="zh-CN"/>
        </w:rPr>
        <w:drawing>
          <wp:inline distT="0" distB="0" distL="0" distR="0" wp14:anchorId="4628455B" wp14:editId="11F98835">
            <wp:extent cx="2295525" cy="400050"/>
            <wp:effectExtent l="0" t="0" r="9525" b="0"/>
            <wp:docPr id="1" name="Picture 1" descr="cid:image002.png@01D35953.D0D73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35953.D0D73A0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6CED4" w14:textId="77777777" w:rsidR="00972464" w:rsidRDefault="00972464" w:rsidP="00972464">
      <w:pPr>
        <w:rPr>
          <w:lang w:val="en-GB"/>
        </w:rPr>
      </w:pPr>
      <w:r>
        <w:rPr>
          <w:lang w:val="en-GB"/>
        </w:rPr>
        <w:t>In the remainder of this section, we discuss how the pattern should be modified in the presence of CRS and CSI-RS.</w:t>
      </w:r>
    </w:p>
    <w:p w14:paraId="68650FF2" w14:textId="77777777" w:rsidR="00695A12" w:rsidRDefault="00695A12" w:rsidP="00695A12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consider the following patterns:</w:t>
      </w:r>
    </w:p>
    <w:p w14:paraId="08219780" w14:textId="77777777" w:rsidR="00695A12" w:rsidRDefault="00695A12" w:rsidP="00695A12">
      <w:pPr>
        <w:pStyle w:val="BodyText"/>
        <w:jc w:val="center"/>
        <w:rPr>
          <w:rFonts w:eastAsiaTheme="minorEastAsia"/>
          <w:lang w:eastAsia="zh-CN"/>
        </w:rPr>
      </w:pPr>
      <w:r w:rsidRPr="007469E8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00B6F9D" wp14:editId="71C594B4">
            <wp:extent cx="2677935" cy="2800350"/>
            <wp:effectExtent l="0" t="0" r="8255" b="0"/>
            <wp:docPr id="2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CCA88B6-EE01-44DC-B02F-EE7D4300A16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CCA88B6-EE01-44DC-B02F-EE7D4300A16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20269" cy="284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DC226" w14:textId="6DCF0272" w:rsidR="00695A12" w:rsidRDefault="00D065EC" w:rsidP="00D065E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Now, depending on whether the CSI-RS is configured or not, and the subframe type, the following guidelines to use the patterns are presented:</w:t>
      </w:r>
    </w:p>
    <w:p w14:paraId="09CDEB93" w14:textId="6FB22EB2" w:rsidR="00695A12" w:rsidRPr="00D065EC" w:rsidRDefault="00695A12" w:rsidP="00D065EC">
      <w:pPr>
        <w:pStyle w:val="BodyText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 xml:space="preserve">1) </w:t>
      </w:r>
      <w:r w:rsidR="00D065EC">
        <w:rPr>
          <w:rFonts w:eastAsiaTheme="minorEastAsia"/>
          <w:b/>
          <w:bCs/>
          <w:lang w:eastAsia="zh-CN"/>
        </w:rPr>
        <w:t xml:space="preserve">In non-MBSFN subframes, where </w:t>
      </w:r>
      <w:r w:rsidRPr="00D065EC">
        <w:rPr>
          <w:rFonts w:eastAsiaTheme="minorEastAsia"/>
          <w:b/>
          <w:bCs/>
          <w:lang w:eastAsia="zh-CN"/>
        </w:rPr>
        <w:t>CSI-RS is not present in the subframe:</w:t>
      </w:r>
    </w:p>
    <w:p w14:paraId="3BD3099F" w14:textId="77777777" w:rsidR="00695A12" w:rsidRDefault="00695A12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slot0, one of the shifted patterns associated with the CRS shift should be used.</w:t>
      </w:r>
    </w:p>
    <w:p w14:paraId="2A24DA7A" w14:textId="77777777" w:rsidR="00695A12" w:rsidRDefault="00695A12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slot1, the base pattern should be used.</w:t>
      </w:r>
    </w:p>
    <w:p w14:paraId="62DE3942" w14:textId="7CB7B17A" w:rsidR="00695A12" w:rsidRPr="00D065EC" w:rsidRDefault="00695A12" w:rsidP="00D065EC">
      <w:pPr>
        <w:pStyle w:val="BodyText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 xml:space="preserve">2) </w:t>
      </w:r>
      <w:r w:rsidR="00D065EC">
        <w:rPr>
          <w:rFonts w:eastAsiaTheme="minorEastAsia"/>
          <w:b/>
          <w:bCs/>
          <w:lang w:eastAsia="zh-CN"/>
        </w:rPr>
        <w:t xml:space="preserve">In non-MBSFN subframes, where </w:t>
      </w:r>
      <w:r w:rsidRPr="00D065EC">
        <w:rPr>
          <w:rFonts w:eastAsiaTheme="minorEastAsia"/>
          <w:b/>
          <w:bCs/>
          <w:lang w:eastAsia="zh-CN"/>
        </w:rPr>
        <w:t>CSI-RS is present in the subframe:</w:t>
      </w:r>
    </w:p>
    <w:p w14:paraId="02478900" w14:textId="77777777" w:rsidR="00695A12" w:rsidRDefault="00695A12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slot0, one of the shifted patterns associated with the CRS shift should be used.</w:t>
      </w:r>
    </w:p>
    <w:p w14:paraId="4544990C" w14:textId="6B6FE7C9" w:rsidR="00D065EC" w:rsidRPr="00D065EC" w:rsidRDefault="00695A12" w:rsidP="004F56BC">
      <w:pPr>
        <w:pStyle w:val="BodyText"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slot1, use the same pattern as used for slot0. As shown in </w:t>
      </w:r>
      <w:r w:rsidR="00D065EC">
        <w:rPr>
          <w:rFonts w:eastAsiaTheme="minorEastAsia"/>
          <w:lang w:eastAsia="zh-CN"/>
        </w:rPr>
        <w:t>Figure 4</w:t>
      </w:r>
      <w:r>
        <w:rPr>
          <w:rFonts w:eastAsiaTheme="minorEastAsia"/>
          <w:lang w:eastAsia="zh-CN"/>
        </w:rPr>
        <w:t xml:space="preserve"> below, any of the shifted patterns in this case will allow for configuring two 4-port CSI-RS. So, it does not matter which one to use. Hence, it is reasonable to use th</w:t>
      </w:r>
      <w:r w:rsidR="00D065EC">
        <w:rPr>
          <w:rFonts w:eastAsiaTheme="minorEastAsia"/>
          <w:lang w:eastAsia="zh-CN"/>
        </w:rPr>
        <w:t xml:space="preserve">e same pattern as used in slot0 since this way, the number of patterns used per subframe will be minimized. </w:t>
      </w:r>
    </w:p>
    <w:p w14:paraId="2D9FECFB" w14:textId="614B03CA" w:rsid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3</w:t>
      </w:r>
      <w:r w:rsidRPr="00D065EC">
        <w:rPr>
          <w:rFonts w:eastAsiaTheme="minorEastAsia"/>
          <w:b/>
          <w:bCs/>
          <w:lang w:eastAsia="zh-CN"/>
        </w:rPr>
        <w:t xml:space="preserve">) </w:t>
      </w:r>
      <w:r>
        <w:rPr>
          <w:rFonts w:eastAsiaTheme="minorEastAsia"/>
          <w:b/>
          <w:bCs/>
          <w:lang w:eastAsia="zh-CN"/>
        </w:rPr>
        <w:t xml:space="preserve">In MBSFN subframes, where </w:t>
      </w:r>
      <w:r w:rsidRPr="00D065EC">
        <w:rPr>
          <w:rFonts w:eastAsiaTheme="minorEastAsia"/>
          <w:b/>
          <w:bCs/>
          <w:lang w:eastAsia="zh-CN"/>
        </w:rPr>
        <w:t>CSI-RS is</w:t>
      </w:r>
      <w:r>
        <w:rPr>
          <w:rFonts w:eastAsiaTheme="minorEastAsia"/>
          <w:b/>
          <w:bCs/>
          <w:lang w:eastAsia="zh-CN"/>
        </w:rPr>
        <w:t xml:space="preserve"> not</w:t>
      </w:r>
      <w:r w:rsidRPr="00D065EC">
        <w:rPr>
          <w:rFonts w:eastAsiaTheme="minorEastAsia"/>
          <w:b/>
          <w:bCs/>
          <w:lang w:eastAsia="zh-CN"/>
        </w:rPr>
        <w:t xml:space="preserve"> present in the subframe:</w:t>
      </w:r>
    </w:p>
    <w:p w14:paraId="15DD4476" w14:textId="04CB876A" w:rsidR="00D065EC" w:rsidRP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lang w:eastAsia="zh-CN"/>
        </w:rPr>
      </w:pPr>
      <w:r w:rsidRPr="00D065EC">
        <w:rPr>
          <w:rFonts w:eastAsiaTheme="minorEastAsia"/>
          <w:lang w:eastAsia="zh-CN"/>
        </w:rPr>
        <w:t>For both slots, the base pattern should be used.</w:t>
      </w:r>
    </w:p>
    <w:p w14:paraId="452919CC" w14:textId="4D304CB6" w:rsid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4) In MBSFN subframes, where </w:t>
      </w:r>
      <w:r w:rsidRPr="00D065EC">
        <w:rPr>
          <w:rFonts w:eastAsiaTheme="minorEastAsia"/>
          <w:b/>
          <w:bCs/>
          <w:lang w:eastAsia="zh-CN"/>
        </w:rPr>
        <w:t>CSI-RS is</w:t>
      </w:r>
      <w:r>
        <w:rPr>
          <w:rFonts w:eastAsiaTheme="minorEastAsia"/>
          <w:b/>
          <w:bCs/>
          <w:lang w:eastAsia="zh-CN"/>
        </w:rPr>
        <w:t xml:space="preserve"> </w:t>
      </w:r>
      <w:r w:rsidRPr="00D065EC">
        <w:rPr>
          <w:rFonts w:eastAsiaTheme="minorEastAsia"/>
          <w:b/>
          <w:bCs/>
          <w:lang w:eastAsia="zh-CN"/>
        </w:rPr>
        <w:t>present in the subframe:</w:t>
      </w:r>
    </w:p>
    <w:p w14:paraId="50FBD38F" w14:textId="09193C7B" w:rsidR="00D065EC" w:rsidRP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lang w:eastAsia="zh-CN"/>
        </w:rPr>
      </w:pPr>
      <w:r w:rsidRPr="00D065EC">
        <w:rPr>
          <w:rFonts w:eastAsiaTheme="minorEastAsia"/>
          <w:lang w:eastAsia="zh-CN"/>
        </w:rPr>
        <w:t>For slot0, the base pattern should be used.</w:t>
      </w:r>
    </w:p>
    <w:p w14:paraId="2831DF2D" w14:textId="411BAF44" w:rsid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lang w:eastAsia="zh-CN"/>
        </w:rPr>
      </w:pPr>
      <w:r w:rsidRPr="00D065EC">
        <w:rPr>
          <w:rFonts w:eastAsiaTheme="minorEastAsia"/>
          <w:lang w:eastAsia="zh-CN"/>
        </w:rPr>
        <w:t>For slot1, one of the shifted patterns should be used.</w:t>
      </w:r>
    </w:p>
    <w:p w14:paraId="5E1F9034" w14:textId="31BC9DE9" w:rsidR="00D065EC" w:rsidRPr="00D065EC" w:rsidRDefault="00D065EC" w:rsidP="00D065E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 that by following the guidelines above, in each subframe, four 4-port CSI-RS can be accommodated.</w:t>
      </w:r>
    </w:p>
    <w:p w14:paraId="3D2B7855" w14:textId="77777777" w:rsid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</w:p>
    <w:p w14:paraId="5C95FAA5" w14:textId="7F838790" w:rsidR="00D065EC" w:rsidRDefault="00D065EC" w:rsidP="00D065EC">
      <w:pPr>
        <w:rPr>
          <w:b/>
          <w:bCs/>
          <w:lang w:val="en-GB"/>
        </w:rPr>
      </w:pPr>
      <w:r>
        <w:rPr>
          <w:b/>
          <w:bCs/>
          <w:lang w:val="en-GB"/>
        </w:rPr>
        <w:t>Proposal 6</w:t>
      </w:r>
      <w:r w:rsidRPr="006158D2">
        <w:rPr>
          <w:b/>
          <w:bCs/>
          <w:lang w:val="en-GB"/>
        </w:rPr>
        <w:t xml:space="preserve">: The DMRS pattern for each </w:t>
      </w:r>
      <w:r>
        <w:rPr>
          <w:b/>
          <w:bCs/>
          <w:lang w:val="en-GB"/>
        </w:rPr>
        <w:t>slot</w:t>
      </w:r>
      <w:r w:rsidRPr="006158D2">
        <w:rPr>
          <w:b/>
          <w:bCs/>
          <w:lang w:val="en-GB"/>
        </w:rPr>
        <w:t xml:space="preserve"> </w:t>
      </w:r>
      <w:proofErr w:type="spellStart"/>
      <w:r w:rsidRPr="006158D2">
        <w:rPr>
          <w:b/>
          <w:bCs/>
          <w:lang w:val="en-GB"/>
        </w:rPr>
        <w:t>sTTI</w:t>
      </w:r>
      <w:proofErr w:type="spellEnd"/>
      <w:r w:rsidRPr="006158D2">
        <w:rPr>
          <w:b/>
          <w:bCs/>
          <w:lang w:val="en-GB"/>
        </w:rPr>
        <w:t xml:space="preserve"> is defined separately based on the presence of CRS and CSI-RS in non-MBSFN and MBSFN subframes. </w:t>
      </w:r>
    </w:p>
    <w:p w14:paraId="7C612FC2" w14:textId="77777777" w:rsidR="00D065EC" w:rsidRP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7: In non-MBSFN subframes, where </w:t>
      </w:r>
      <w:r w:rsidRPr="00D065EC">
        <w:rPr>
          <w:rFonts w:eastAsiaTheme="minorEastAsia"/>
          <w:b/>
          <w:bCs/>
          <w:lang w:eastAsia="zh-CN"/>
        </w:rPr>
        <w:t>CSI-RS is not present in the subframe:</w:t>
      </w:r>
    </w:p>
    <w:p w14:paraId="377225E8" w14:textId="77777777" w:rsidR="00D065EC" w:rsidRPr="00D065EC" w:rsidRDefault="00D065EC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slot0, one of the shifted patterns associated with the CRS shift should be used.</w:t>
      </w:r>
    </w:p>
    <w:p w14:paraId="3124F5A5" w14:textId="77777777" w:rsidR="00D065EC" w:rsidRPr="00D065EC" w:rsidRDefault="00D065EC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slot1, the base pattern should be used.</w:t>
      </w:r>
    </w:p>
    <w:p w14:paraId="27372C2F" w14:textId="77777777" w:rsidR="00D065EC" w:rsidRP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8: In non-MBSFN subframes, where </w:t>
      </w:r>
      <w:r w:rsidRPr="00D065EC">
        <w:rPr>
          <w:rFonts w:eastAsiaTheme="minorEastAsia"/>
          <w:b/>
          <w:bCs/>
          <w:lang w:eastAsia="zh-CN"/>
        </w:rPr>
        <w:t>CSI-RS is present in the subframe:</w:t>
      </w:r>
    </w:p>
    <w:p w14:paraId="0AA6C113" w14:textId="77777777" w:rsidR="00D065EC" w:rsidRDefault="00D065EC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slot0, one of the shifted patterns associated with the CRS shift should be used.</w:t>
      </w:r>
    </w:p>
    <w:p w14:paraId="0F16ADBA" w14:textId="228899F2" w:rsidR="00D065EC" w:rsidRPr="00D065EC" w:rsidRDefault="00D065EC" w:rsidP="004F56BC">
      <w:pPr>
        <w:pStyle w:val="BodyText"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lang w:eastAsia="zh-CN"/>
        </w:rPr>
        <w:t xml:space="preserve">For slot1, use the same pattern as used for slot0. </w:t>
      </w:r>
    </w:p>
    <w:p w14:paraId="40DAB71B" w14:textId="5B40DC5A" w:rsidR="00D065EC" w:rsidRP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Proposal 9: In MBSFN subframes, where CSI-RS is not present in the subframe, for both slots, the base pattern should be used.</w:t>
      </w:r>
    </w:p>
    <w:p w14:paraId="384F79F0" w14:textId="77777777" w:rsid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10: In MBSFN subframes, where </w:t>
      </w:r>
      <w:r w:rsidRPr="00D065EC">
        <w:rPr>
          <w:rFonts w:eastAsiaTheme="minorEastAsia"/>
          <w:b/>
          <w:bCs/>
          <w:lang w:eastAsia="zh-CN"/>
        </w:rPr>
        <w:t>CSI-RS is</w:t>
      </w:r>
      <w:r>
        <w:rPr>
          <w:rFonts w:eastAsiaTheme="minorEastAsia"/>
          <w:b/>
          <w:bCs/>
          <w:lang w:eastAsia="zh-CN"/>
        </w:rPr>
        <w:t xml:space="preserve"> </w:t>
      </w:r>
      <w:r w:rsidRPr="00D065EC">
        <w:rPr>
          <w:rFonts w:eastAsiaTheme="minorEastAsia"/>
          <w:b/>
          <w:bCs/>
          <w:lang w:eastAsia="zh-CN"/>
        </w:rPr>
        <w:t>present in the subframe:</w:t>
      </w:r>
    </w:p>
    <w:p w14:paraId="5C05B5C4" w14:textId="77777777" w:rsidR="00D065EC" w:rsidRP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lastRenderedPageBreak/>
        <w:t>For slot0, the base pattern should be used.</w:t>
      </w:r>
    </w:p>
    <w:p w14:paraId="621B16AA" w14:textId="77777777" w:rsidR="00D065EC" w:rsidRP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slot1, one of the shifted patterns should be used.</w:t>
      </w:r>
    </w:p>
    <w:p w14:paraId="6D868E1C" w14:textId="4D1271F4" w:rsidR="00D065EC" w:rsidRPr="00D065EC" w:rsidRDefault="00D065EC" w:rsidP="00D065EC">
      <w:pPr>
        <w:pStyle w:val="BodyText"/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</w:p>
    <w:p w14:paraId="047B36FB" w14:textId="77777777" w:rsidR="00972464" w:rsidRPr="00972464" w:rsidRDefault="00972464" w:rsidP="00972464">
      <w:pPr>
        <w:jc w:val="both"/>
        <w:rPr>
          <w:bCs/>
          <w:lang w:val="en-GB"/>
        </w:rPr>
      </w:pPr>
    </w:p>
    <w:p w14:paraId="05A4F770" w14:textId="2FB2AB7D" w:rsidR="00750B48" w:rsidRDefault="00750B48" w:rsidP="001B200D">
      <w:pPr>
        <w:pStyle w:val="ListParagraph"/>
        <w:jc w:val="both"/>
        <w:rPr>
          <w:bCs/>
          <w:sz w:val="20"/>
          <w:szCs w:val="20"/>
          <w:lang w:val="en-GB"/>
        </w:rPr>
      </w:pPr>
    </w:p>
    <w:p w14:paraId="7469B43F" w14:textId="6C3E1B80" w:rsidR="00750B48" w:rsidRDefault="00750B48" w:rsidP="001B200D">
      <w:pPr>
        <w:pStyle w:val="ListParagraph"/>
        <w:jc w:val="both"/>
        <w:rPr>
          <w:bCs/>
          <w:sz w:val="20"/>
          <w:szCs w:val="20"/>
          <w:lang w:val="en-GB"/>
        </w:rPr>
      </w:pPr>
    </w:p>
    <w:p w14:paraId="32A418D9" w14:textId="77777777" w:rsidR="00D065EC" w:rsidRDefault="00D065EC" w:rsidP="00D065EC">
      <w:pPr>
        <w:keepNext/>
        <w:jc w:val="center"/>
      </w:pPr>
      <w:r w:rsidRPr="00EE6AF9">
        <w:rPr>
          <w:rFonts w:eastAsiaTheme="minorEastAsia"/>
          <w:noProof/>
          <w:lang w:eastAsia="zh-CN"/>
        </w:rPr>
        <w:drawing>
          <wp:inline distT="0" distB="0" distL="0" distR="0" wp14:anchorId="1F829229" wp14:editId="0F174338">
            <wp:extent cx="1736090" cy="6033565"/>
            <wp:effectExtent l="0" t="0" r="0" b="5715"/>
            <wp:docPr id="26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AB9F050-DA1A-44F5-9A28-639B653E0A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AB9F050-DA1A-44F5-9A28-639B653E0A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76939" cy="617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AF9">
        <w:rPr>
          <w:rFonts w:eastAsiaTheme="minorEastAsia"/>
          <w:noProof/>
          <w:lang w:eastAsia="zh-CN"/>
        </w:rPr>
        <w:drawing>
          <wp:inline distT="0" distB="0" distL="0" distR="0" wp14:anchorId="6DF86497" wp14:editId="533FE7F0">
            <wp:extent cx="1409700" cy="7365617"/>
            <wp:effectExtent l="0" t="0" r="0" b="6985"/>
            <wp:docPr id="2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9688BBA-1A68-469B-A204-427757C829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D9688BBA-1A68-469B-A204-427757C829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6198" cy="745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71D54" w14:textId="79DBFC69" w:rsidR="00750B48" w:rsidRPr="00995241" w:rsidRDefault="00D065EC" w:rsidP="00995241">
      <w:pPr>
        <w:pStyle w:val="Caption"/>
        <w:jc w:val="center"/>
        <w:rPr>
          <w:lang w:val="en-GB"/>
        </w:rPr>
      </w:pPr>
      <w:r>
        <w:t xml:space="preserve">Figure </w:t>
      </w:r>
      <w:r w:rsidR="00790287">
        <w:fldChar w:fldCharType="begin"/>
      </w:r>
      <w:r w:rsidR="00790287">
        <w:instrText xml:space="preserve"> SEQ Figure \* ARABIC </w:instrText>
      </w:r>
      <w:r w:rsidR="00790287">
        <w:fldChar w:fldCharType="separate"/>
      </w:r>
      <w:r>
        <w:rPr>
          <w:noProof/>
        </w:rPr>
        <w:t>4</w:t>
      </w:r>
      <w:r w:rsidR="00790287">
        <w:rPr>
          <w:noProof/>
        </w:rPr>
        <w:fldChar w:fldCharType="end"/>
      </w:r>
      <w:r>
        <w:t>: The DL DMRS pattern for slot0 and slot1 when CSI-RS is configur</w:t>
      </w:r>
      <w:r w:rsidR="00995241">
        <w:t>ed.</w:t>
      </w:r>
    </w:p>
    <w:p w14:paraId="5F713AE5" w14:textId="77F0D271" w:rsidR="00995241" w:rsidRDefault="00995241" w:rsidP="00995241">
      <w:pPr>
        <w:pStyle w:val="Heading1"/>
        <w:jc w:val="both"/>
      </w:pPr>
      <w:r>
        <w:lastRenderedPageBreak/>
        <w:t>4</w:t>
      </w:r>
      <w:r w:rsidRPr="00E05A22">
        <w:tab/>
      </w:r>
      <w:r>
        <w:t xml:space="preserve">Interference Diversity for DL DMRS and </w:t>
      </w:r>
      <w:proofErr w:type="spellStart"/>
      <w:r>
        <w:t>sPDSCH</w:t>
      </w:r>
      <w:proofErr w:type="spellEnd"/>
      <w:r w:rsidRPr="00E05A22">
        <w:t xml:space="preserve"> </w:t>
      </w:r>
    </w:p>
    <w:p w14:paraId="14349555" w14:textId="6818D5E1" w:rsidR="002F7E01" w:rsidRPr="00FF1CDF" w:rsidRDefault="002F7E01" w:rsidP="00C12F18">
      <w:r w:rsidRPr="0077611B">
        <w:rPr>
          <w:lang w:val="en-GB"/>
        </w:rPr>
        <w:t xml:space="preserve">In the legacy LTE, each DL codeword </w:t>
      </w:r>
      <m:oMath>
        <m:r>
          <w:rPr>
            <w:rFonts w:ascii="Cambria Math" w:hAnsi="Cambria Math"/>
            <w:lang w:val="en-GB"/>
          </w:rPr>
          <m:t>q</m:t>
        </m:r>
      </m:oMath>
      <w:r w:rsidRPr="0077611B">
        <w:rPr>
          <w:lang w:val="en-GB"/>
        </w:rPr>
        <w:t xml:space="preserve"> is scrambled by a scrambling sequence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(i)</m:t>
        </m:r>
      </m:oMath>
      <w:r w:rsidRPr="00FF1CDF">
        <w:t xml:space="preserve"> according to:</w:t>
      </w:r>
    </w:p>
    <w:p w14:paraId="405198D9" w14:textId="77777777" w:rsidR="002F7E01" w:rsidRPr="00C12F18" w:rsidRDefault="00790287" w:rsidP="00C12F18">
      <w:pPr>
        <w:pStyle w:val="ListParagraph"/>
        <w:ind w:left="384"/>
        <w:jc w:val="both"/>
      </w:pPr>
      <m:oMathPara>
        <m:oMath>
          <m:sSup>
            <m:sSupPr>
              <m:ctrlPr>
                <w:rPr>
                  <w:rFonts w:ascii="Cambria Math" w:hAnsi="Cambria Math"/>
                  <w:iCs/>
                  <w:sz w:val="20"/>
                </w:rPr>
              </m:ctrlPr>
            </m:sSupPr>
            <m:e>
              <m:acc>
                <m:accPr>
                  <m:chr m:val="̃"/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</m:acc>
            </m:e>
            <m:sup>
              <m:d>
                <m:d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q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iCs/>
                  <w:sz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=</m:t>
          </m:r>
          <m:d>
            <m:dPr>
              <m:ctrlPr>
                <w:rPr>
                  <w:rFonts w:ascii="Cambria Math" w:hAnsi="Cambria Math"/>
                  <w:iCs/>
                  <w:sz w:val="2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Cs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Cs/>
                          <w:sz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0"/>
            </w:rPr>
            <m:t>mod2</m:t>
          </m:r>
        </m:oMath>
      </m:oMathPara>
    </w:p>
    <w:p w14:paraId="156194CD" w14:textId="77777777" w:rsidR="002F7E01" w:rsidRPr="00FF1CDF" w:rsidRDefault="002F7E01" w:rsidP="00C12F18">
      <w:r w:rsidRPr="00FF1CDF">
        <w:t>where, the scrambling sequence generator shall be initialized at the start of each subframe according to:</w:t>
      </w:r>
    </w:p>
    <w:p w14:paraId="5B963963" w14:textId="77777777" w:rsidR="002F7E01" w:rsidRPr="0077611B" w:rsidRDefault="00790287" w:rsidP="00C12F18">
      <w:pPr>
        <w:jc w:val="both"/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RNTI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.</m:t>
          </m:r>
          <m:sSup>
            <m:sSupPr>
              <m:ctrlPr>
                <w:rPr>
                  <w:rFonts w:ascii="Cambria Math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14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+q.</m:t>
          </m:r>
          <m:sSup>
            <m:sSupPr>
              <m:ctrlPr>
                <w:rPr>
                  <w:rFonts w:ascii="Cambria Math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  <m:sSup>
            <m:sSupPr>
              <m:ctrlPr>
                <w:rPr>
                  <w:rFonts w:ascii="Cambria Math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9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Cs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cell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2D247EA8" w14:textId="2818AD99" w:rsidR="002F7E01" w:rsidRDefault="002F7E01" w:rsidP="00C12F18">
      <w:pPr>
        <w:jc w:val="both"/>
      </w:pPr>
      <w:r w:rsidRPr="00FF1CDF">
        <w:t xml:space="preserve">Using the same scrambling sequence generator for an </w:t>
      </w:r>
      <w:proofErr w:type="spellStart"/>
      <w:r w:rsidRPr="00FF1CDF">
        <w:t>sTTI</w:t>
      </w:r>
      <w:proofErr w:type="spellEnd"/>
      <w:r w:rsidRPr="00FF1CDF">
        <w:t xml:space="preserve"> operation is not desirable. This is because if the scrambling sequence is set at the subframe boundary, the same sequ</w:t>
      </w:r>
      <w:r>
        <w:t>ence will be used for multiple D</w:t>
      </w:r>
      <w:r w:rsidRPr="00FF1CDF">
        <w:t xml:space="preserve">L </w:t>
      </w:r>
      <w:proofErr w:type="spellStart"/>
      <w:r w:rsidRPr="00FF1CDF">
        <w:t>sTTIs</w:t>
      </w:r>
      <w:proofErr w:type="spellEnd"/>
      <w:r w:rsidRPr="00FF1CDF">
        <w:t>.</w:t>
      </w:r>
      <w:r>
        <w:t xml:space="preserve"> Hence, in order to gain from interference diversity, the scrambling sequence initialization should be dependent on the </w:t>
      </w:r>
      <w:proofErr w:type="spellStart"/>
      <w:r>
        <w:t>sTTI</w:t>
      </w:r>
      <w:proofErr w:type="spellEnd"/>
      <w:r>
        <w:t xml:space="preserve"> index</w:t>
      </w:r>
      <w:r w:rsidR="00995241">
        <w:t xml:space="preserve">. </w:t>
      </w:r>
      <w:r>
        <w:t xml:space="preserve">Further, </w:t>
      </w:r>
      <w:r w:rsidRPr="00987AC8">
        <w:t>the scrambling sequence can be dependent on whether it is used for the initial transmission or retransmissions.</w:t>
      </w:r>
      <w:r>
        <w:t xml:space="preserve"> Hence, we have that:</w:t>
      </w:r>
    </w:p>
    <w:p w14:paraId="45A14590" w14:textId="2B5AD5DF" w:rsidR="002F7E01" w:rsidRPr="00995241" w:rsidRDefault="002F7E01" w:rsidP="00995241">
      <w:pPr>
        <w:jc w:val="both"/>
        <w:rPr>
          <w:b/>
        </w:rPr>
      </w:pPr>
      <w:r>
        <w:rPr>
          <w:b/>
        </w:rPr>
        <w:t xml:space="preserve">Proposal </w:t>
      </w:r>
      <w:r w:rsidR="00995241">
        <w:rPr>
          <w:b/>
        </w:rPr>
        <w:t>11</w:t>
      </w:r>
      <w:r w:rsidRPr="00C12F18">
        <w:rPr>
          <w:b/>
        </w:rPr>
        <w:t xml:space="preserve">: </w:t>
      </w:r>
      <w:r w:rsidRPr="00995241">
        <w:rPr>
          <w:b/>
        </w:rPr>
        <w:t xml:space="preserve">For the DL </w:t>
      </w:r>
      <w:proofErr w:type="spellStart"/>
      <w:r w:rsidRPr="00995241">
        <w:rPr>
          <w:b/>
        </w:rPr>
        <w:t>sTTI</w:t>
      </w:r>
      <w:proofErr w:type="spellEnd"/>
      <w:r w:rsidRPr="00995241">
        <w:rPr>
          <w:b/>
        </w:rPr>
        <w:t xml:space="preserve"> operation, each codeword is scrambled by a sequence that is initialized </w:t>
      </w:r>
      <w:r w:rsidR="00995241" w:rsidRPr="00995241">
        <w:rPr>
          <w:b/>
        </w:rPr>
        <w:t>as:</w:t>
      </w:r>
    </w:p>
    <w:p w14:paraId="5A5170EE" w14:textId="4AE00BE6" w:rsidR="00995241" w:rsidRPr="00995241" w:rsidRDefault="00790287" w:rsidP="00995241">
      <w:pPr>
        <w:pStyle w:val="BodyText"/>
        <w:jc w:val="left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RNTI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14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+q.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13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index of sTTI in frame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mod #sTTIs in frame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9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ID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cell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14:paraId="10356022" w14:textId="77777777" w:rsidR="00995241" w:rsidRPr="00995241" w:rsidRDefault="00995241" w:rsidP="00995241">
      <w:pPr>
        <w:pStyle w:val="BodyText"/>
        <w:jc w:val="left"/>
        <w:rPr>
          <w:rFonts w:eastAsiaTheme="minorEastAsia"/>
          <w:b/>
          <w:lang w:eastAsia="zh-CN"/>
        </w:rPr>
      </w:pPr>
    </w:p>
    <w:p w14:paraId="71CB5A67" w14:textId="77777777" w:rsidR="00995241" w:rsidRDefault="00995241" w:rsidP="00995241">
      <w:pPr>
        <w:pStyle w:val="BodyText"/>
        <w:jc w:val="left"/>
        <w:rPr>
          <w:rFonts w:eastAsiaTheme="minorEastAsia"/>
          <w:lang w:eastAsia="zh-CN"/>
        </w:rPr>
      </w:pPr>
      <w:r w:rsidRPr="0011489A">
        <w:rPr>
          <w:rFonts w:eastAsiaTheme="minorEastAsia"/>
          <w:lang w:eastAsia="zh-CN"/>
        </w:rPr>
        <w:t xml:space="preserve">It should be noted that for the same reason as mentioned above, it is desirable to reinitialize the scrambling sequence generator associated with the UE-specific RS of </w:t>
      </w:r>
      <w:proofErr w:type="spellStart"/>
      <w:r w:rsidRPr="0011489A">
        <w:rPr>
          <w:rFonts w:eastAsiaTheme="minorEastAsia"/>
          <w:lang w:eastAsia="zh-CN"/>
        </w:rPr>
        <w:t>sPDSCH</w:t>
      </w:r>
      <w:proofErr w:type="spellEnd"/>
      <w:r w:rsidRPr="0011489A">
        <w:rPr>
          <w:rFonts w:eastAsiaTheme="minorEastAsia"/>
          <w:lang w:eastAsia="zh-CN"/>
        </w:rPr>
        <w:t xml:space="preserve"> at each </w:t>
      </w:r>
      <w:proofErr w:type="spellStart"/>
      <w:r w:rsidRPr="0011489A">
        <w:rPr>
          <w:rFonts w:eastAsiaTheme="minorEastAsia"/>
          <w:lang w:eastAsia="zh-CN"/>
        </w:rPr>
        <w:t>sTTI</w:t>
      </w:r>
      <w:proofErr w:type="spellEnd"/>
      <w:r w:rsidRPr="0011489A">
        <w:rPr>
          <w:rFonts w:eastAsiaTheme="minorEastAsia"/>
          <w:lang w:eastAsia="zh-CN"/>
        </w:rPr>
        <w:t xml:space="preserve"> boundary.</w:t>
      </w:r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rFonts w:eastAsiaTheme="minorEastAsia"/>
          <w:lang w:eastAsia="zh-CN"/>
        </w:rPr>
        <w:t>sPDSCH</w:t>
      </w:r>
      <w:proofErr w:type="spellEnd"/>
      <w:r>
        <w:rPr>
          <w:rFonts w:eastAsiaTheme="minorEastAsia"/>
          <w:lang w:eastAsia="zh-CN"/>
        </w:rPr>
        <w:t xml:space="preserve"> DMRS, the sequence generator can be initialized by:</w:t>
      </w:r>
    </w:p>
    <w:p w14:paraId="21581F4D" w14:textId="77777777" w:rsidR="00995241" w:rsidRPr="0011489A" w:rsidRDefault="00790287" w:rsidP="00995241">
      <w:pPr>
        <w:pStyle w:val="BodyText"/>
        <w:jc w:val="left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init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index of sTTI in frame</m:t>
                      </m:r>
                    </m:e>
                  </m:d>
                  <m:r>
                    <w:rPr>
                      <w:rFonts w:ascii="Cambria Math" w:eastAsiaTheme="minorEastAsia" w:hAnsi="Cambria Math"/>
                      <w:lang w:eastAsia="zh-CN"/>
                    </w:rPr>
                    <m:t>mod #sTTIs in frame</m:t>
                  </m:r>
                </m:e>
              </m:d>
              <m:r>
                <w:rPr>
                  <w:rFonts w:ascii="Cambria Math" w:eastAsiaTheme="minorEastAsia" w:hAnsi="Cambria Math"/>
                  <w:lang w:eastAsia="zh-CN"/>
                </w:rPr>
                <m:t>+1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2.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CN"/>
                        </w:rPr>
                        <m:t>SCID</m:t>
                      </m:r>
                    </m:sub>
                  </m:sSub>
                </m:sup>
              </m:sSubSup>
            </m:e>
          </m:d>
          <m: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zh-CN"/>
                </w:rPr>
                <m:t>16</m:t>
              </m:r>
            </m:sup>
          </m:sSup>
          <m:r>
            <w:rPr>
              <w:rFonts w:ascii="Cambria Math" w:eastAsiaTheme="minorEastAsia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SCID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14:paraId="56CB87F4" w14:textId="571258DB" w:rsidR="00995241" w:rsidRPr="00995241" w:rsidRDefault="00995241" w:rsidP="00995241">
      <w:pPr>
        <w:jc w:val="both"/>
        <w:rPr>
          <w:b/>
        </w:rPr>
      </w:pPr>
      <w:r>
        <w:rPr>
          <w:b/>
        </w:rPr>
        <w:t xml:space="preserve">Proposal 12: </w:t>
      </w:r>
      <w:r w:rsidRPr="00995241">
        <w:rPr>
          <w:b/>
        </w:rPr>
        <w:t xml:space="preserve">For the </w:t>
      </w:r>
      <w:proofErr w:type="spellStart"/>
      <w:r w:rsidRPr="00995241">
        <w:rPr>
          <w:b/>
        </w:rPr>
        <w:t>sTTI</w:t>
      </w:r>
      <w:proofErr w:type="spellEnd"/>
      <w:r w:rsidRPr="00995241">
        <w:rPr>
          <w:b/>
        </w:rPr>
        <w:t xml:space="preserve"> operation, the UE-specific RS shall be scrambled by a sequence that is initialized as:</w:t>
      </w:r>
    </w:p>
    <w:p w14:paraId="02838CD0" w14:textId="32A3F3F0" w:rsidR="00995241" w:rsidRPr="00995241" w:rsidRDefault="00790287" w:rsidP="00995241">
      <w:pPr>
        <w:pStyle w:val="BodyText"/>
        <w:jc w:val="left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index of sTTI in frame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mod #sTTIs in frame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+1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2.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SCID</m:t>
                      </m:r>
                    </m:sub>
                  </m:sSub>
                </m:sup>
              </m:sSubSup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16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SCID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14:paraId="75E7BAB3" w14:textId="661B4E0C" w:rsidR="00995241" w:rsidRDefault="00995241" w:rsidP="00995241">
      <w:pPr>
        <w:jc w:val="both"/>
        <w:rPr>
          <w:b/>
        </w:rPr>
      </w:pPr>
    </w:p>
    <w:p w14:paraId="5D02767C" w14:textId="5BB659B5" w:rsidR="003E06CD" w:rsidRDefault="003E06CD" w:rsidP="003E06CD">
      <w:pPr>
        <w:pStyle w:val="Heading1"/>
        <w:jc w:val="both"/>
      </w:pPr>
      <w:r>
        <w:t>5</w:t>
      </w:r>
      <w:r w:rsidRPr="00CC27F5">
        <w:tab/>
      </w:r>
      <w:r>
        <w:t xml:space="preserve">CSI reporting for </w:t>
      </w:r>
      <w:proofErr w:type="spellStart"/>
      <w:r>
        <w:t>sTTI</w:t>
      </w:r>
      <w:proofErr w:type="spellEnd"/>
      <w:r>
        <w:t xml:space="preserve"> operation</w:t>
      </w:r>
    </w:p>
    <w:p w14:paraId="7D9C64D8" w14:textId="56FF2D29" w:rsidR="003E06CD" w:rsidRDefault="003E06CD" w:rsidP="003E06CD">
      <w:pPr>
        <w:jc w:val="both"/>
        <w:rPr>
          <w:lang w:val="en-GB"/>
        </w:rPr>
      </w:pPr>
      <w:r>
        <w:rPr>
          <w:lang w:val="en-GB"/>
        </w:rPr>
        <w:t xml:space="preserve">So far, it is agreed that aperiodic reporting is intended to be supported for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operation. The reporting follows the same timeline as the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. For example, when the UE is configured to follow the </w:t>
      </w:r>
      <m:oMath>
        <m:r>
          <w:rPr>
            <w:rFonts w:ascii="Cambria Math" w:hAnsi="Cambria Math"/>
            <w:lang w:val="en-GB"/>
          </w:rPr>
          <m:t>n+4</m:t>
        </m:r>
      </m:oMath>
      <w:r>
        <w:rPr>
          <w:lang w:val="en-GB"/>
        </w:rPr>
        <w:t xml:space="preserve"> timeline, the aperiodic reporting should also follow the same timeline. Given the very short processing timeline available at the UE under the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it is required to guarantee that the UE is not overloaded by processing too many CSI requests. To do this, multiple steps should be taken.</w:t>
      </w:r>
    </w:p>
    <w:p w14:paraId="1ACD52F3" w14:textId="3B83037F" w:rsidR="003E06CD" w:rsidRDefault="003E06CD" w:rsidP="003E06CD">
      <w:pPr>
        <w:jc w:val="both"/>
        <w:rPr>
          <w:lang w:val="en-GB"/>
        </w:rPr>
      </w:pPr>
      <w:r>
        <w:rPr>
          <w:lang w:val="en-GB"/>
        </w:rPr>
        <w:t>First, for a UE configured with more than one CSI process for a serving cell, from TS 36.213, we have that:</w:t>
      </w:r>
    </w:p>
    <w:p w14:paraId="595CEC53" w14:textId="77777777" w:rsidR="003E06CD" w:rsidRPr="003E06CD" w:rsidRDefault="003E06CD" w:rsidP="003E06CD">
      <w:pPr>
        <w:jc w:val="both"/>
        <w:rPr>
          <w:i/>
          <w:iCs/>
        </w:rPr>
      </w:pPr>
      <w:r w:rsidRPr="003E06CD">
        <w:rPr>
          <w:i/>
          <w:iCs/>
        </w:rPr>
        <w:t xml:space="preserve">If a UE is configured with more than one CSI process for a serving cell, the UE on reception of an aperiodic CSI report request triggering a CSI report according to Table 7.2.1-1B is not expected to update CSI corresponding to the CSI reference resource (defined in </w:t>
      </w:r>
      <w:proofErr w:type="spellStart"/>
      <w:r w:rsidRPr="003E06CD">
        <w:rPr>
          <w:i/>
          <w:iCs/>
        </w:rPr>
        <w:t>Subclause</w:t>
      </w:r>
      <w:proofErr w:type="spellEnd"/>
      <w:r w:rsidRPr="003E06CD">
        <w:rPr>
          <w:i/>
          <w:iCs/>
        </w:rPr>
        <w:t xml:space="preserve"> 7.2.3) for all CSI processes except the  max(N_x-N_u,0) lowest-indexed CSI processes for the serving cell associated with the request when the UE has </w:t>
      </w:r>
      <w:proofErr w:type="spellStart"/>
      <w:r w:rsidRPr="003E06CD">
        <w:rPr>
          <w:i/>
          <w:iCs/>
        </w:rPr>
        <w:t>N_u</w:t>
      </w:r>
      <w:proofErr w:type="spellEnd"/>
      <w:r w:rsidRPr="003E06CD">
        <w:rPr>
          <w:i/>
          <w:iCs/>
        </w:rPr>
        <w:t xml:space="preserve">  unreported CSI processes associated with other aperiodic CSI requests for the serving cell, where a CSI process associated with a CSI request shall only be counted as unreported in a subframe before the subframe where the PUSCH carrying the corresponding CSI is transmitted, and </w:t>
      </w:r>
      <w:proofErr w:type="spellStart"/>
      <w:r w:rsidRPr="003E06CD">
        <w:rPr>
          <w:i/>
          <w:iCs/>
        </w:rPr>
        <w:t>N_x</w:t>
      </w:r>
      <w:proofErr w:type="spellEnd"/>
      <w:r w:rsidRPr="003E06CD">
        <w:rPr>
          <w:i/>
          <w:iCs/>
        </w:rPr>
        <w:t xml:space="preserve"> is the maximum number of CSI processes supported by the UE for the serving cell.</w:t>
      </w:r>
    </w:p>
    <w:p w14:paraId="42520292" w14:textId="01916E46" w:rsidR="003E06CD" w:rsidRDefault="0002275A" w:rsidP="003E06CD">
      <w:pPr>
        <w:jc w:val="both"/>
        <w:rPr>
          <w:lang w:val="en-GB"/>
        </w:rPr>
      </w:pPr>
      <w:r>
        <w:rPr>
          <w:lang w:val="en-GB"/>
        </w:rPr>
        <w:t xml:space="preserve">The procedure mentioned above guarantees that the UE under TM10 will not be overloaded by processing too many CSI processes per cell. (Note: A </w:t>
      </w:r>
      <w:r>
        <w:rPr>
          <w:lang w:eastAsia="zh-CN"/>
        </w:rPr>
        <w:t>UE in transmission mode 10 can be configured with one or more CSI processes per serving cell by higher layers.)</w:t>
      </w:r>
      <w:r>
        <w:rPr>
          <w:lang w:val="en-GB"/>
        </w:rPr>
        <w:t xml:space="preserve"> In fact, if the number of CSI processes requested to be reported is beyond the UE capability, the UE is not required to update all the CSI processes. Under the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and in cases that the UE is configured with more than one CSI process for a serving cell, the same procedure should be applied. </w:t>
      </w:r>
      <w:r w:rsidR="00FC2C03">
        <w:rPr>
          <w:lang w:val="en-GB"/>
        </w:rPr>
        <w:t xml:space="preserve">However, the maximum number of CSI processes supported by the UE per serving cell under the 1ms TTI operation and </w:t>
      </w:r>
      <w:proofErr w:type="spellStart"/>
      <w:r w:rsidR="00FC2C03">
        <w:rPr>
          <w:lang w:val="en-GB"/>
        </w:rPr>
        <w:t>sTTI</w:t>
      </w:r>
      <w:proofErr w:type="spellEnd"/>
      <w:r w:rsidR="00FC2C03">
        <w:rPr>
          <w:lang w:val="en-GB"/>
        </w:rPr>
        <w:t xml:space="preserve"> operation should be defined separately.</w:t>
      </w:r>
    </w:p>
    <w:p w14:paraId="43402B07" w14:textId="433514CE" w:rsidR="00FC2C03" w:rsidRPr="00FC2C03" w:rsidRDefault="00FC2C03" w:rsidP="003E06CD">
      <w:pPr>
        <w:jc w:val="both"/>
        <w:rPr>
          <w:b/>
          <w:bCs/>
          <w:lang w:val="en-GB"/>
        </w:rPr>
      </w:pPr>
      <w:r w:rsidRPr="00FC2C03">
        <w:rPr>
          <w:b/>
          <w:bCs/>
          <w:lang w:val="en-GB"/>
        </w:rPr>
        <w:t>Proposal 13:</w:t>
      </w:r>
      <w:r>
        <w:rPr>
          <w:b/>
          <w:bCs/>
          <w:lang w:val="en-GB"/>
        </w:rPr>
        <w:t xml:space="preserve"> The maximum number of CSI processes supported by the UE for the serving cell is a UE capability and declared separately for the TTI and </w:t>
      </w:r>
      <w:proofErr w:type="spellStart"/>
      <w:r>
        <w:rPr>
          <w:b/>
          <w:bCs/>
          <w:lang w:val="en-GB"/>
        </w:rPr>
        <w:t>sTTI</w:t>
      </w:r>
      <w:proofErr w:type="spellEnd"/>
      <w:r>
        <w:rPr>
          <w:b/>
          <w:bCs/>
          <w:lang w:val="en-GB"/>
        </w:rPr>
        <w:t xml:space="preserve"> operations.</w:t>
      </w:r>
    </w:p>
    <w:p w14:paraId="5F9B3A5E" w14:textId="77777777" w:rsidR="00FC2C03" w:rsidRDefault="00FC2C03" w:rsidP="00995241">
      <w:pPr>
        <w:jc w:val="both"/>
        <w:rPr>
          <w:bCs/>
        </w:rPr>
      </w:pPr>
      <w:r w:rsidRPr="00FC2C03">
        <w:rPr>
          <w:bCs/>
        </w:rPr>
        <w:lastRenderedPageBreak/>
        <w:t xml:space="preserve">Another aspect to consider is whether the UE can be configured with a parameter </w:t>
      </w:r>
      <w:proofErr w:type="spellStart"/>
      <w:r w:rsidRPr="00FC2C03">
        <w:rPr>
          <w:bCs/>
        </w:rPr>
        <w:t>eMIMO</w:t>
      </w:r>
      <w:proofErr w:type="spellEnd"/>
      <w:r w:rsidRPr="00FC2C03">
        <w:rPr>
          <w:bCs/>
        </w:rPr>
        <w:t xml:space="preserve">-type for FD-MIMO under the </w:t>
      </w:r>
      <w:proofErr w:type="spellStart"/>
      <w:r w:rsidRPr="00FC2C03">
        <w:rPr>
          <w:bCs/>
        </w:rPr>
        <w:t>sTTI</w:t>
      </w:r>
      <w:proofErr w:type="spellEnd"/>
      <w:r w:rsidRPr="00FC2C03">
        <w:rPr>
          <w:bCs/>
        </w:rPr>
        <w:t xml:space="preserve"> operation.</w:t>
      </w:r>
      <w:r>
        <w:rPr>
          <w:bCs/>
        </w:rPr>
        <w:t xml:space="preserve"> Again, given the already short processing timeline available for the UE, it is desirable not to stress its timeline further by requiring it to provide CSI reports for the FD-MIMO operation. However, the </w:t>
      </w:r>
      <w:proofErr w:type="spellStart"/>
      <w:r>
        <w:rPr>
          <w:bCs/>
        </w:rPr>
        <w:t>eMIMO</w:t>
      </w:r>
      <w:proofErr w:type="spellEnd"/>
      <w:r>
        <w:rPr>
          <w:bCs/>
        </w:rPr>
        <w:t>-type can be configured for a UE under the regular 1ms TTI operation.</w:t>
      </w:r>
    </w:p>
    <w:p w14:paraId="408DFF0C" w14:textId="4DA48BC9" w:rsidR="003E06CD" w:rsidRDefault="00FC2C03" w:rsidP="00FC2C03">
      <w:pPr>
        <w:pStyle w:val="Heading2"/>
        <w:numPr>
          <w:ilvl w:val="0"/>
          <w:numId w:val="0"/>
        </w:numPr>
        <w:rPr>
          <w:b/>
          <w:bCs/>
        </w:rPr>
      </w:pPr>
      <w:r w:rsidRPr="00FC2C03">
        <w:rPr>
          <w:b/>
          <w:bCs/>
        </w:rPr>
        <w:t xml:space="preserve">Proposal 14: The parameter </w:t>
      </w:r>
      <w:proofErr w:type="spellStart"/>
      <w:r w:rsidRPr="00FC2C03">
        <w:rPr>
          <w:b/>
          <w:bCs/>
        </w:rPr>
        <w:t>eMIMO</w:t>
      </w:r>
      <w:proofErr w:type="spellEnd"/>
      <w:r w:rsidRPr="00FC2C03">
        <w:rPr>
          <w:b/>
          <w:bCs/>
        </w:rPr>
        <w:t xml:space="preserve">-type shall not be configured under the </w:t>
      </w:r>
      <w:proofErr w:type="spellStart"/>
      <w:r w:rsidRPr="00FC2C03">
        <w:rPr>
          <w:b/>
          <w:bCs/>
        </w:rPr>
        <w:t>sTTI</w:t>
      </w:r>
      <w:proofErr w:type="spellEnd"/>
      <w:r w:rsidRPr="00FC2C03">
        <w:rPr>
          <w:b/>
          <w:bCs/>
        </w:rPr>
        <w:t xml:space="preserve"> operation.  </w:t>
      </w:r>
    </w:p>
    <w:p w14:paraId="5A99707B" w14:textId="77777777" w:rsidR="002B63B0" w:rsidRDefault="002B63B0" w:rsidP="00C718D3">
      <w:pPr>
        <w:jc w:val="both"/>
        <w:rPr>
          <w:lang w:val="en-GB"/>
        </w:rPr>
      </w:pPr>
      <w:r>
        <w:rPr>
          <w:lang w:val="en-GB"/>
        </w:rPr>
        <w:t>From Rel. 13</w:t>
      </w:r>
      <w:r w:rsidR="00C718D3">
        <w:rPr>
          <w:lang w:val="en-GB"/>
        </w:rPr>
        <w:t xml:space="preserve">, </w:t>
      </w:r>
      <w:r>
        <w:rPr>
          <w:lang w:val="en-GB"/>
        </w:rPr>
        <w:t>we have that:</w:t>
      </w:r>
    </w:p>
    <w:p w14:paraId="0E6A250B" w14:textId="77777777" w:rsidR="002B63B0" w:rsidRPr="002B63B0" w:rsidRDefault="002B63B0" w:rsidP="002B63B0">
      <w:pPr>
        <w:overflowPunct/>
        <w:spacing w:after="0"/>
        <w:jc w:val="both"/>
        <w:textAlignment w:val="auto"/>
        <w:rPr>
          <w:i/>
          <w:iCs/>
          <w:lang w:eastAsia="zh-CN"/>
        </w:rPr>
      </w:pPr>
      <w:r w:rsidRPr="002B63B0">
        <w:rPr>
          <w:i/>
          <w:iCs/>
          <w:lang w:val="en-GB"/>
        </w:rPr>
        <w:t>“</w:t>
      </w:r>
      <w:r w:rsidRPr="002B63B0">
        <w:rPr>
          <w:i/>
          <w:iCs/>
          <w:lang w:eastAsia="zh-CN"/>
        </w:rPr>
        <w:t>If a UE is configured with a PUCCH-</w:t>
      </w:r>
      <w:proofErr w:type="spellStart"/>
      <w:r w:rsidRPr="002B63B0">
        <w:rPr>
          <w:i/>
          <w:iCs/>
          <w:lang w:eastAsia="zh-CN"/>
        </w:rPr>
        <w:t>SCell</w:t>
      </w:r>
      <w:proofErr w:type="spellEnd"/>
      <w:r w:rsidRPr="002B63B0">
        <w:rPr>
          <w:i/>
          <w:iCs/>
          <w:lang w:eastAsia="zh-CN"/>
        </w:rPr>
        <w:t>, and if the UE receives multiple aperiodic CSI report requests in a subframe</w:t>
      </w:r>
    </w:p>
    <w:p w14:paraId="59A0BC39" w14:textId="67E99C5C" w:rsidR="002B63B0" w:rsidRPr="002B63B0" w:rsidRDefault="002B63B0" w:rsidP="002B63B0">
      <w:pPr>
        <w:overflowPunct/>
        <w:spacing w:after="0"/>
        <w:jc w:val="both"/>
        <w:textAlignment w:val="auto"/>
        <w:rPr>
          <w:i/>
          <w:iCs/>
          <w:lang w:eastAsia="zh-CN"/>
        </w:rPr>
      </w:pPr>
      <w:r w:rsidRPr="002B63B0">
        <w:rPr>
          <w:i/>
          <w:iCs/>
          <w:lang w:eastAsia="zh-CN"/>
        </w:rPr>
        <w:t>for both the primary PUCCH group and the secondary PUCCH group triggering more than one CSI report, the UE is</w:t>
      </w:r>
      <w:r>
        <w:rPr>
          <w:i/>
          <w:iCs/>
          <w:lang w:eastAsia="zh-CN"/>
        </w:rPr>
        <w:t xml:space="preserve"> </w:t>
      </w:r>
      <w:r w:rsidRPr="002B63B0">
        <w:rPr>
          <w:i/>
          <w:iCs/>
          <w:lang w:eastAsia="zh-CN"/>
        </w:rPr>
        <w:t>not required to update CSI for more than 5 CSI processes from the CSI processes corresponding to all the triggered CSI</w:t>
      </w:r>
    </w:p>
    <w:p w14:paraId="0661C275" w14:textId="77777777" w:rsidR="002B63B0" w:rsidRPr="002B63B0" w:rsidRDefault="002B63B0" w:rsidP="002B63B0">
      <w:pPr>
        <w:overflowPunct/>
        <w:spacing w:after="0"/>
        <w:jc w:val="both"/>
        <w:textAlignment w:val="auto"/>
        <w:rPr>
          <w:i/>
          <w:iCs/>
          <w:lang w:eastAsia="zh-CN"/>
        </w:rPr>
      </w:pPr>
      <w:r w:rsidRPr="002B63B0">
        <w:rPr>
          <w:i/>
          <w:iCs/>
          <w:lang w:eastAsia="zh-CN"/>
        </w:rPr>
        <w:t>reports, in case the total number of serving cells in the primary and secondary PUCCH group is no more than 5. If a UE</w:t>
      </w:r>
    </w:p>
    <w:p w14:paraId="4595F570" w14:textId="0915AFFC" w:rsidR="002B63B0" w:rsidRPr="002B63B0" w:rsidRDefault="002B63B0" w:rsidP="002B63B0">
      <w:pPr>
        <w:overflowPunct/>
        <w:spacing w:after="0"/>
        <w:jc w:val="both"/>
        <w:textAlignment w:val="auto"/>
        <w:rPr>
          <w:i/>
          <w:iCs/>
          <w:lang w:eastAsia="zh-CN"/>
        </w:rPr>
      </w:pPr>
      <w:r w:rsidRPr="002B63B0">
        <w:rPr>
          <w:i/>
          <w:iCs/>
          <w:lang w:eastAsia="zh-CN"/>
        </w:rPr>
        <w:t>is configured with more than 5 serving cells, and if the UE receives aperiodic CSI report request in a subframe</w:t>
      </w:r>
      <w:r>
        <w:rPr>
          <w:i/>
          <w:iCs/>
          <w:lang w:eastAsia="zh-CN"/>
        </w:rPr>
        <w:t xml:space="preserve"> </w:t>
      </w:r>
      <w:r w:rsidRPr="002B63B0">
        <w:rPr>
          <w:i/>
          <w:iCs/>
          <w:lang w:eastAsia="zh-CN"/>
        </w:rPr>
        <w:t>triggering more than</w:t>
      </w:r>
      <w:r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y</m:t>
            </m:r>
          </m:sub>
        </m:sSub>
      </m:oMath>
      <w:r>
        <w:rPr>
          <w:i/>
          <w:iCs/>
          <w:lang w:eastAsia="zh-CN"/>
        </w:rPr>
        <w:t xml:space="preserve"> </w:t>
      </w:r>
      <w:r w:rsidRPr="002B63B0">
        <w:rPr>
          <w:i/>
          <w:iCs/>
          <w:lang w:eastAsia="zh-CN"/>
        </w:rPr>
        <w:t>CSI reports, the UE is not required to update CSI for more than</w:t>
      </w:r>
      <w:r>
        <w:rPr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y</m:t>
            </m:r>
          </m:sub>
        </m:sSub>
      </m:oMath>
      <w:r>
        <w:rPr>
          <w:i/>
          <w:iCs/>
          <w:lang w:eastAsia="zh-CN"/>
        </w:rPr>
        <w:t xml:space="preserve"> </w:t>
      </w:r>
      <w:r w:rsidRPr="002B63B0">
        <w:rPr>
          <w:i/>
          <w:iCs/>
          <w:lang w:eastAsia="zh-CN"/>
        </w:rPr>
        <w:t>CSI processes from the</w:t>
      </w:r>
      <w:r>
        <w:rPr>
          <w:i/>
          <w:iCs/>
          <w:lang w:eastAsia="zh-CN"/>
        </w:rPr>
        <w:t xml:space="preserve"> </w:t>
      </w:r>
      <w:r w:rsidRPr="002B63B0">
        <w:rPr>
          <w:i/>
          <w:iCs/>
          <w:lang w:eastAsia="zh-CN"/>
        </w:rPr>
        <w:t>CSI processes corresponding to all the triggered CSI reports.”</w:t>
      </w:r>
    </w:p>
    <w:p w14:paraId="7B17E48E" w14:textId="0BFDB867" w:rsidR="002B63B0" w:rsidRDefault="002B63B0" w:rsidP="00C718D3">
      <w:pPr>
        <w:jc w:val="both"/>
        <w:rPr>
          <w:lang w:val="en-GB"/>
        </w:rPr>
      </w:pPr>
    </w:p>
    <w:p w14:paraId="1F980C81" w14:textId="79058455" w:rsidR="002B63B0" w:rsidRDefault="002B63B0" w:rsidP="00C718D3">
      <w:pPr>
        <w:jc w:val="both"/>
        <w:rPr>
          <w:lang w:val="en-GB"/>
        </w:rPr>
      </w:pPr>
      <w:r>
        <w:rPr>
          <w:lang w:val="en-GB"/>
        </w:rPr>
        <w:t>Regardless of whether the UE is configured with a PUCCH-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or not, the same procedure as above should be defined for CSI reporting for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 to set a limit on the number of CSI processes that should be updated by a UE in the frequency domain. </w:t>
      </w:r>
    </w:p>
    <w:p w14:paraId="63B2B414" w14:textId="3DE059DD" w:rsidR="002B63B0" w:rsidRDefault="002B63B0" w:rsidP="002B63B0">
      <w:pPr>
        <w:overflowPunct/>
        <w:spacing w:after="0"/>
        <w:jc w:val="both"/>
        <w:textAlignment w:val="auto"/>
        <w:rPr>
          <w:rFonts w:asciiTheme="majorBidi" w:hAnsiTheme="majorBidi" w:cstheme="majorBidi"/>
          <w:b/>
          <w:bCs/>
          <w:lang w:eastAsia="zh-CN"/>
        </w:rPr>
      </w:pPr>
      <w:r w:rsidRPr="002B63B0">
        <w:rPr>
          <w:b/>
          <w:bCs/>
          <w:lang w:val="en-GB"/>
        </w:rPr>
        <w:t xml:space="preserve">Proposal 15: </w:t>
      </w:r>
      <w:r w:rsidRPr="002B63B0">
        <w:rPr>
          <w:rFonts w:asciiTheme="majorBidi" w:hAnsiTheme="majorBidi" w:cstheme="majorBidi"/>
          <w:b/>
          <w:bCs/>
          <w:lang w:val="en-GB"/>
        </w:rPr>
        <w:t>I</w:t>
      </w:r>
      <w:r w:rsidRPr="002B63B0">
        <w:rPr>
          <w:rFonts w:asciiTheme="majorBidi" w:hAnsiTheme="majorBidi" w:cstheme="majorBidi"/>
          <w:b/>
          <w:bCs/>
          <w:lang w:eastAsia="zh-CN"/>
        </w:rPr>
        <w:t xml:space="preserve">f </w:t>
      </w:r>
      <w:r>
        <w:rPr>
          <w:rFonts w:asciiTheme="majorBidi" w:hAnsiTheme="majorBidi" w:cstheme="majorBidi"/>
          <w:b/>
          <w:bCs/>
          <w:lang w:eastAsia="zh-CN"/>
        </w:rPr>
        <w:t>a</w:t>
      </w:r>
      <w:r w:rsidRPr="002B63B0">
        <w:rPr>
          <w:rFonts w:asciiTheme="majorBidi" w:hAnsiTheme="majorBidi" w:cstheme="majorBidi"/>
          <w:b/>
          <w:bCs/>
          <w:lang w:eastAsia="zh-CN"/>
        </w:rPr>
        <w:t xml:space="preserve"> UE receives multiple ape</w:t>
      </w:r>
      <w:r>
        <w:rPr>
          <w:rFonts w:asciiTheme="majorBidi" w:hAnsiTheme="majorBidi" w:cstheme="majorBidi"/>
          <w:b/>
          <w:bCs/>
          <w:lang w:eastAsia="zh-CN"/>
        </w:rPr>
        <w:t xml:space="preserve">riodic CSI report requests in an </w:t>
      </w:r>
      <w:proofErr w:type="spellStart"/>
      <w:r>
        <w:rPr>
          <w:rFonts w:asciiTheme="majorBidi" w:hAnsiTheme="majorBidi" w:cstheme="majorBidi"/>
          <w:b/>
          <w:bCs/>
          <w:lang w:eastAsia="zh-CN"/>
        </w:rPr>
        <w:t>sTTI</w:t>
      </w:r>
      <w:proofErr w:type="spellEnd"/>
      <w:r w:rsidRPr="002B63B0">
        <w:rPr>
          <w:rFonts w:asciiTheme="majorBidi" w:hAnsiTheme="majorBidi" w:cstheme="majorBidi"/>
          <w:b/>
          <w:bCs/>
          <w:lang w:eastAsia="zh-CN"/>
        </w:rPr>
        <w:t xml:space="preserve"> triggering more than one CSI report, the UE is not required to update CSI for more than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y</m:t>
            </m:r>
          </m:sub>
        </m:sSub>
      </m:oMath>
      <w:r w:rsidRPr="002B63B0">
        <w:rPr>
          <w:rFonts w:asciiTheme="majorBidi" w:hAnsiTheme="majorBidi" w:cstheme="majorBidi"/>
          <w:b/>
          <w:bCs/>
          <w:lang w:eastAsia="zh-CN"/>
        </w:rPr>
        <w:t xml:space="preserve"> CSI reports</w:t>
      </w:r>
      <w:r>
        <w:rPr>
          <w:rFonts w:asciiTheme="majorBidi" w:hAnsiTheme="majorBidi" w:cstheme="majorBidi"/>
          <w:b/>
          <w:bCs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y</m:t>
            </m:r>
          </m:sub>
        </m:sSub>
      </m:oMath>
      <w:r>
        <w:rPr>
          <w:rFonts w:asciiTheme="majorBidi" w:hAnsiTheme="majorBidi" w:cstheme="majorBidi"/>
          <w:b/>
          <w:bCs/>
          <w:lang w:eastAsia="zh-CN"/>
        </w:rPr>
        <w:t xml:space="preserve"> is a UE capability and is declared for CSI reporting under the </w:t>
      </w:r>
      <w:proofErr w:type="spellStart"/>
      <w:r>
        <w:rPr>
          <w:rFonts w:asciiTheme="majorBidi" w:hAnsiTheme="majorBidi" w:cstheme="majorBidi"/>
          <w:b/>
          <w:bCs/>
          <w:lang w:eastAsia="zh-CN"/>
        </w:rPr>
        <w:t>sTTI</w:t>
      </w:r>
      <w:proofErr w:type="spellEnd"/>
      <w:r>
        <w:rPr>
          <w:rFonts w:asciiTheme="majorBidi" w:hAnsiTheme="majorBidi" w:cstheme="majorBidi"/>
          <w:b/>
          <w:bCs/>
          <w:lang w:eastAsia="zh-CN"/>
        </w:rPr>
        <w:t xml:space="preserve"> operation.</w:t>
      </w:r>
    </w:p>
    <w:p w14:paraId="62E438E4" w14:textId="79D2AAA0" w:rsidR="002B63B0" w:rsidRDefault="002B63B0" w:rsidP="002B63B0">
      <w:pPr>
        <w:overflowPunct/>
        <w:spacing w:after="0"/>
        <w:jc w:val="both"/>
        <w:textAlignment w:val="auto"/>
        <w:rPr>
          <w:rFonts w:asciiTheme="majorBidi" w:hAnsiTheme="majorBidi" w:cstheme="majorBidi"/>
          <w:b/>
          <w:bCs/>
          <w:lang w:eastAsia="zh-CN"/>
        </w:rPr>
      </w:pPr>
    </w:p>
    <w:p w14:paraId="0A1C2B81" w14:textId="255513FE" w:rsidR="003E0A4F" w:rsidRDefault="002B63B0" w:rsidP="003E0A4F">
      <w:pPr>
        <w:overflowPunct/>
        <w:spacing w:after="0"/>
        <w:jc w:val="both"/>
        <w:textAlignment w:val="auto"/>
        <w:rPr>
          <w:rFonts w:asciiTheme="majorBidi" w:hAnsiTheme="majorBidi" w:cstheme="majorBidi"/>
          <w:lang w:eastAsia="zh-CN"/>
        </w:rPr>
      </w:pPr>
      <w:r w:rsidRPr="002B63B0">
        <w:rPr>
          <w:rFonts w:asciiTheme="majorBidi" w:hAnsiTheme="majorBidi" w:cstheme="majorBidi"/>
          <w:lang w:eastAsia="zh-CN"/>
        </w:rPr>
        <w:t>As discussed above, Proposal 15 sets a limit on the number of CSI processes that the UE is required to update in the frequency domain, i.e., across different CCs. Similar limitation should be introduced to set a limit on the number of CSI processes that the UE should update in the time-domain. Such a limitation can be introduced by following the rule defined for TM10 UEs</w:t>
      </w:r>
      <w:r>
        <w:rPr>
          <w:rFonts w:asciiTheme="majorBidi" w:hAnsiTheme="majorBidi" w:cstheme="majorBidi"/>
          <w:lang w:eastAsia="zh-CN"/>
        </w:rPr>
        <w:t xml:space="preserve"> as mentioned earlier in this section. </w:t>
      </w:r>
      <w:r w:rsidR="003E0A4F">
        <w:rPr>
          <w:rFonts w:asciiTheme="majorBidi" w:hAnsiTheme="majorBidi" w:cstheme="majorBidi"/>
          <w:lang w:eastAsia="zh-CN"/>
        </w:rPr>
        <w:t xml:space="preserve">The need for such a limitation can be better understood </w:t>
      </w:r>
      <w:r w:rsidR="008558F6">
        <w:rPr>
          <w:rFonts w:asciiTheme="majorBidi" w:hAnsiTheme="majorBidi" w:cstheme="majorBidi"/>
          <w:lang w:eastAsia="zh-CN"/>
        </w:rPr>
        <w:t xml:space="preserve">by an example: Let us assume that the UE reports </w:t>
      </w:r>
      <m:oMath>
        <m:sSub>
          <m:sSubPr>
            <m:ctrlPr>
              <w:rPr>
                <w:rFonts w:ascii="Cambria Math" w:hAnsi="Cambria Math" w:cstheme="majorBid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w:rPr>
                <w:rFonts w:ascii="Cambria Math" w:hAnsi="Cambria Math" w:cstheme="majorBidi"/>
                <w:lang w:eastAsia="zh-CN"/>
              </w:rPr>
              <m:t>y</m:t>
            </m:r>
          </m:sub>
        </m:sSub>
        <m:r>
          <w:rPr>
            <w:rFonts w:ascii="Cambria Math" w:hAnsi="Cambria Math" w:cstheme="majorBidi"/>
            <w:lang w:eastAsia="zh-CN"/>
          </w:rPr>
          <m:t>=5</m:t>
        </m:r>
      </m:oMath>
      <w:r w:rsidR="008558F6">
        <w:rPr>
          <w:rFonts w:asciiTheme="majorBidi" w:hAnsiTheme="majorBidi" w:cstheme="majorBidi"/>
          <w:lang w:eastAsia="zh-CN"/>
        </w:rPr>
        <w:t xml:space="preserve">, i.e., it is required to update CSI associated with 5 CSI requests across all carriers. In one </w:t>
      </w:r>
      <w:proofErr w:type="spellStart"/>
      <w:r w:rsidR="008558F6">
        <w:rPr>
          <w:rFonts w:asciiTheme="majorBidi" w:hAnsiTheme="majorBidi" w:cstheme="majorBidi"/>
          <w:lang w:eastAsia="zh-CN"/>
        </w:rPr>
        <w:t>sTTI</w:t>
      </w:r>
      <w:proofErr w:type="spellEnd"/>
      <w:r w:rsidR="008558F6">
        <w:rPr>
          <w:rFonts w:asciiTheme="majorBidi" w:hAnsiTheme="majorBidi" w:cstheme="majorBidi"/>
          <w:lang w:eastAsia="zh-CN"/>
        </w:rPr>
        <w:t xml:space="preserve">, </w:t>
      </w:r>
      <w:r w:rsidR="00A866A3">
        <w:rPr>
          <w:rFonts w:asciiTheme="majorBidi" w:hAnsiTheme="majorBidi" w:cstheme="majorBidi"/>
          <w:lang w:eastAsia="zh-CN"/>
        </w:rPr>
        <w:t>3</w:t>
      </w:r>
      <w:r w:rsidR="008558F6">
        <w:rPr>
          <w:rFonts w:asciiTheme="majorBidi" w:hAnsiTheme="majorBidi" w:cstheme="majorBidi"/>
          <w:lang w:eastAsia="zh-CN"/>
        </w:rPr>
        <w:t xml:space="preserve"> CSI reports may be triggered. Based on its capability, the UE is required to process all </w:t>
      </w:r>
      <w:r w:rsidR="00A866A3">
        <w:rPr>
          <w:rFonts w:asciiTheme="majorBidi" w:hAnsiTheme="majorBidi" w:cstheme="majorBidi"/>
          <w:lang w:eastAsia="zh-CN"/>
        </w:rPr>
        <w:t>3</w:t>
      </w:r>
      <w:r w:rsidR="008558F6">
        <w:rPr>
          <w:rFonts w:asciiTheme="majorBidi" w:hAnsiTheme="majorBidi" w:cstheme="majorBidi"/>
          <w:lang w:eastAsia="zh-CN"/>
        </w:rPr>
        <w:t xml:space="preserve"> requests. However, in the consecutive </w:t>
      </w:r>
      <w:proofErr w:type="spellStart"/>
      <w:r w:rsidR="008558F6">
        <w:rPr>
          <w:rFonts w:asciiTheme="majorBidi" w:hAnsiTheme="majorBidi" w:cstheme="majorBidi"/>
          <w:lang w:eastAsia="zh-CN"/>
        </w:rPr>
        <w:t>sTTI</w:t>
      </w:r>
      <w:proofErr w:type="spellEnd"/>
      <w:r w:rsidR="008558F6">
        <w:rPr>
          <w:rFonts w:asciiTheme="majorBidi" w:hAnsiTheme="majorBidi" w:cstheme="majorBidi"/>
          <w:lang w:eastAsia="zh-CN"/>
        </w:rPr>
        <w:t xml:space="preserve">, another </w:t>
      </w:r>
      <w:r w:rsidR="00A866A3">
        <w:rPr>
          <w:rFonts w:asciiTheme="majorBidi" w:hAnsiTheme="majorBidi" w:cstheme="majorBidi"/>
          <w:lang w:eastAsia="zh-CN"/>
        </w:rPr>
        <w:t>4</w:t>
      </w:r>
      <w:r w:rsidR="008558F6">
        <w:rPr>
          <w:rFonts w:asciiTheme="majorBidi" w:hAnsiTheme="majorBidi" w:cstheme="majorBidi"/>
          <w:lang w:eastAsia="zh-CN"/>
        </w:rPr>
        <w:t xml:space="preserve"> CSI reports may be triggered. Without a limit in the time-domain, the UE is now required to process the next </w:t>
      </w:r>
      <w:r w:rsidR="00A866A3">
        <w:rPr>
          <w:rFonts w:asciiTheme="majorBidi" w:hAnsiTheme="majorBidi" w:cstheme="majorBidi"/>
          <w:lang w:eastAsia="zh-CN"/>
        </w:rPr>
        <w:t>4</w:t>
      </w:r>
      <w:r w:rsidR="008558F6">
        <w:rPr>
          <w:rFonts w:asciiTheme="majorBidi" w:hAnsiTheme="majorBidi" w:cstheme="majorBidi"/>
          <w:lang w:eastAsia="zh-CN"/>
        </w:rPr>
        <w:t xml:space="preserve"> CSI requests, while at the same time, it is processing the first set of CSI requests. This stresses the UE’s timeline significantly. To circumvent this issue, we propose the following:</w:t>
      </w:r>
    </w:p>
    <w:p w14:paraId="30ADBDF9" w14:textId="77777777" w:rsidR="008558F6" w:rsidRDefault="008558F6" w:rsidP="003E0A4F">
      <w:pPr>
        <w:overflowPunct/>
        <w:spacing w:after="0"/>
        <w:jc w:val="both"/>
        <w:textAlignment w:val="auto"/>
        <w:rPr>
          <w:rFonts w:asciiTheme="majorBidi" w:hAnsiTheme="majorBidi" w:cstheme="majorBidi"/>
          <w:lang w:eastAsia="zh-CN"/>
        </w:rPr>
      </w:pPr>
    </w:p>
    <w:p w14:paraId="0DF8E61C" w14:textId="54871C7C" w:rsidR="008558F6" w:rsidRDefault="008558F6" w:rsidP="003E0A4F">
      <w:pPr>
        <w:overflowPunct/>
        <w:spacing w:after="0"/>
        <w:jc w:val="both"/>
        <w:textAlignment w:val="auto"/>
        <w:rPr>
          <w:b/>
          <w:bCs/>
          <w:lang w:eastAsia="ja-JP"/>
        </w:rPr>
      </w:pPr>
      <w:r w:rsidRPr="008558F6">
        <w:rPr>
          <w:b/>
          <w:bCs/>
          <w:lang w:eastAsia="zh-CN"/>
        </w:rPr>
        <w:t xml:space="preserve">Proposal 16: </w:t>
      </w:r>
      <w:r w:rsidRPr="008558F6">
        <w:rPr>
          <w:b/>
          <w:bCs/>
          <w:lang w:eastAsia="ko-KR"/>
        </w:rPr>
        <w:t>T</w:t>
      </w:r>
      <w:r w:rsidRPr="008558F6">
        <w:rPr>
          <w:b/>
          <w:bCs/>
          <w:lang w:eastAsia="ja-JP"/>
        </w:rPr>
        <w:t xml:space="preserve">he UE is not expected to update CSI associated with all </w:t>
      </w:r>
      <w:proofErr w:type="spellStart"/>
      <w:r>
        <w:rPr>
          <w:b/>
          <w:bCs/>
          <w:lang w:eastAsia="ja-JP"/>
        </w:rPr>
        <w:t>sTTI</w:t>
      </w:r>
      <w:proofErr w:type="spellEnd"/>
      <w:r>
        <w:rPr>
          <w:b/>
          <w:bCs/>
          <w:lang w:eastAsia="ja-JP"/>
        </w:rPr>
        <w:t xml:space="preserve"> </w:t>
      </w:r>
      <w:r w:rsidRPr="008558F6">
        <w:rPr>
          <w:b/>
          <w:bCs/>
          <w:lang w:eastAsia="ja-JP"/>
        </w:rPr>
        <w:t xml:space="preserve">CSI requests except the 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>max(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y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u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,0)</m:t>
        </m:r>
      </m:oMath>
      <w:r w:rsidRPr="008558F6">
        <w:rPr>
          <w:b/>
          <w:bCs/>
          <w:lang w:eastAsia="ja-JP"/>
        </w:rPr>
        <w:t xml:space="preserve"> when the UE has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u</m:t>
            </m:r>
          </m:sub>
        </m:sSub>
      </m:oMath>
      <w:r w:rsidRPr="008558F6">
        <w:rPr>
          <w:b/>
          <w:bCs/>
          <w:lang w:eastAsia="ja-JP"/>
        </w:rPr>
        <w:t xml:space="preserve"> unreported CSI associated with other aperiodic </w:t>
      </w:r>
      <w:proofErr w:type="spellStart"/>
      <w:r>
        <w:rPr>
          <w:b/>
          <w:bCs/>
          <w:lang w:eastAsia="ja-JP"/>
        </w:rPr>
        <w:t>sTTI</w:t>
      </w:r>
      <w:proofErr w:type="spellEnd"/>
      <w:r>
        <w:rPr>
          <w:b/>
          <w:bCs/>
          <w:lang w:eastAsia="ja-JP"/>
        </w:rPr>
        <w:t xml:space="preserve"> </w:t>
      </w:r>
      <w:r w:rsidRPr="008558F6">
        <w:rPr>
          <w:b/>
          <w:bCs/>
          <w:lang w:eastAsia="ja-JP"/>
        </w:rPr>
        <w:t>CSI requests. A CSI process associated with a</w:t>
      </w:r>
      <w:r>
        <w:rPr>
          <w:b/>
          <w:bCs/>
          <w:lang w:eastAsia="ja-JP"/>
        </w:rPr>
        <w:t xml:space="preserve">n </w:t>
      </w:r>
      <w:proofErr w:type="spellStart"/>
      <w:r>
        <w:rPr>
          <w:b/>
          <w:bCs/>
          <w:lang w:eastAsia="ja-JP"/>
        </w:rPr>
        <w:t>sTTI</w:t>
      </w:r>
      <w:proofErr w:type="spellEnd"/>
      <w:r w:rsidRPr="008558F6">
        <w:rPr>
          <w:b/>
          <w:bCs/>
          <w:lang w:eastAsia="ja-JP"/>
        </w:rPr>
        <w:t xml:space="preserve"> CSI request shall only be counted as unreported in an </w:t>
      </w:r>
      <w:proofErr w:type="spellStart"/>
      <w:r w:rsidRPr="008558F6">
        <w:rPr>
          <w:b/>
          <w:bCs/>
          <w:lang w:eastAsia="ja-JP"/>
        </w:rPr>
        <w:t>sTTI</w:t>
      </w:r>
      <w:proofErr w:type="spellEnd"/>
      <w:r w:rsidRPr="008558F6">
        <w:rPr>
          <w:b/>
          <w:bCs/>
          <w:lang w:eastAsia="ja-JP"/>
        </w:rPr>
        <w:t xml:space="preserve"> before the </w:t>
      </w:r>
      <w:proofErr w:type="spellStart"/>
      <w:r w:rsidRPr="008558F6">
        <w:rPr>
          <w:b/>
          <w:bCs/>
          <w:lang w:eastAsia="ja-JP"/>
        </w:rPr>
        <w:t>sTTI</w:t>
      </w:r>
      <w:proofErr w:type="spellEnd"/>
      <w:r w:rsidRPr="008558F6">
        <w:rPr>
          <w:b/>
          <w:bCs/>
          <w:lang w:eastAsia="ja-JP"/>
        </w:rPr>
        <w:t xml:space="preserve"> where </w:t>
      </w:r>
      <w:proofErr w:type="spellStart"/>
      <w:r w:rsidRPr="008558F6">
        <w:rPr>
          <w:b/>
          <w:bCs/>
          <w:lang w:eastAsia="ja-JP"/>
        </w:rPr>
        <w:t>sPUSCH</w:t>
      </w:r>
      <w:proofErr w:type="spellEnd"/>
      <w:r w:rsidRPr="008558F6">
        <w:rPr>
          <w:b/>
          <w:bCs/>
          <w:lang w:eastAsia="ja-JP"/>
        </w:rPr>
        <w:t xml:space="preserve"> carrying the corresponding CSI is transmitted. The value of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y</m:t>
            </m:r>
          </m:sub>
        </m:sSub>
      </m:oMath>
      <w:r w:rsidRPr="008558F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is a UE capability, and is defined as in Proposal 15.</w:t>
      </w:r>
    </w:p>
    <w:p w14:paraId="1E463DD1" w14:textId="50E9C337" w:rsidR="00A866A3" w:rsidRDefault="00A866A3" w:rsidP="003E0A4F">
      <w:pPr>
        <w:overflowPunct/>
        <w:spacing w:after="0"/>
        <w:jc w:val="both"/>
        <w:textAlignment w:val="auto"/>
        <w:rPr>
          <w:b/>
          <w:bCs/>
          <w:lang w:eastAsia="ja-JP"/>
        </w:rPr>
      </w:pPr>
    </w:p>
    <w:p w14:paraId="40327DBB" w14:textId="42FC427C" w:rsidR="002B63B0" w:rsidRPr="005930F0" w:rsidRDefault="00A866A3" w:rsidP="005930F0">
      <w:pPr>
        <w:overflowPunct/>
        <w:spacing w:after="0"/>
        <w:jc w:val="both"/>
        <w:textAlignment w:val="auto"/>
        <w:rPr>
          <w:lang w:eastAsia="zh-CN"/>
        </w:rPr>
      </w:pPr>
      <w:r w:rsidRPr="005930F0">
        <w:rPr>
          <w:lang w:eastAsia="ja-JP"/>
        </w:rPr>
        <w:t xml:space="preserve">If proposal 16 is adopted, then, upon receiving the second set of CSI requests, </w:t>
      </w:r>
      <w:r w:rsidR="005653A2" w:rsidRPr="005930F0">
        <w:rPr>
          <w:lang w:eastAsia="ja-JP"/>
        </w:rPr>
        <w:t xml:space="preserve">the UE </w:t>
      </w:r>
      <w:r w:rsidR="005930F0" w:rsidRPr="005930F0">
        <w:rPr>
          <w:lang w:eastAsia="ja-JP"/>
        </w:rPr>
        <w:t xml:space="preserve">has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x</m:t>
            </m:r>
          </m:sub>
        </m:sSub>
        <m:r>
          <w:rPr>
            <w:rFonts w:ascii="Cambria Math" w:hAnsi="Cambria Math"/>
            <w:lang w:eastAsia="ja-JP"/>
          </w:rPr>
          <m:t xml:space="preserve">=4 </m:t>
        </m:r>
      </m:oMath>
      <w:r w:rsidR="005930F0" w:rsidRPr="005930F0">
        <w:rPr>
          <w:lang w:eastAsia="ja-JP"/>
        </w:rPr>
        <w:t xml:space="preserve">unreported CSI associated with the previous aperiodic </w:t>
      </w:r>
      <w:proofErr w:type="spellStart"/>
      <w:r w:rsidR="005930F0" w:rsidRPr="005930F0">
        <w:rPr>
          <w:lang w:eastAsia="ja-JP"/>
        </w:rPr>
        <w:t>sTTI</w:t>
      </w:r>
      <w:proofErr w:type="spellEnd"/>
      <w:r w:rsidR="005930F0" w:rsidRPr="005930F0">
        <w:rPr>
          <w:lang w:eastAsia="ja-JP"/>
        </w:rPr>
        <w:t xml:space="preserve"> CSI request. Hence, the UE is not required to update all, except the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y</m:t>
            </m:r>
          </m:sub>
        </m:sSub>
        <m:r>
          <w:rPr>
            <w:rFonts w:ascii="Cambria Math" w:hAnsi="Cambria Math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u</m:t>
            </m:r>
          </m:sub>
        </m:sSub>
        <m:r>
          <w:rPr>
            <w:rFonts w:ascii="Cambria Math" w:hAnsi="Cambria Math"/>
            <w:lang w:eastAsia="ja-JP"/>
          </w:rPr>
          <m:t>=5-4=1</m:t>
        </m:r>
      </m:oMath>
      <w:r w:rsidR="005930F0" w:rsidRPr="005930F0">
        <w:rPr>
          <w:lang w:eastAsia="ja-JP"/>
        </w:rPr>
        <w:t xml:space="preserve"> </w:t>
      </w:r>
      <w:r w:rsidR="005930F0">
        <w:rPr>
          <w:lang w:eastAsia="ja-JP"/>
        </w:rPr>
        <w:t>CSI associated with the most recent request. The other 4 CSIs are reported based on stale information.</w:t>
      </w:r>
    </w:p>
    <w:p w14:paraId="5D1A1940" w14:textId="4FE93C4D" w:rsidR="00A07CA7" w:rsidRDefault="003E06CD" w:rsidP="00A07CA7">
      <w:pPr>
        <w:pStyle w:val="Heading1"/>
        <w:jc w:val="both"/>
      </w:pPr>
      <w:r>
        <w:t>6</w:t>
      </w:r>
      <w:r w:rsidR="00A07CA7" w:rsidRPr="00E05A22">
        <w:tab/>
      </w:r>
      <w:r w:rsidR="00A07CA7">
        <w:t>Miscellaneous Topics</w:t>
      </w:r>
      <w:r w:rsidR="00A07CA7" w:rsidRPr="00E05A22">
        <w:t xml:space="preserve"> </w:t>
      </w:r>
    </w:p>
    <w:p w14:paraId="3E89B75E" w14:textId="29810047" w:rsidR="00A07CA7" w:rsidRDefault="000C177C" w:rsidP="00995241">
      <w:pPr>
        <w:jc w:val="both"/>
        <w:rPr>
          <w:b/>
        </w:rPr>
      </w:pPr>
      <w:r>
        <w:rPr>
          <w:b/>
        </w:rPr>
        <w:t>In RAN1 #90b, the following agreements were reached:</w:t>
      </w:r>
    </w:p>
    <w:p w14:paraId="2C7666BE" w14:textId="77777777" w:rsidR="000C177C" w:rsidRPr="000C177C" w:rsidRDefault="000C177C" w:rsidP="000C177C">
      <w:pPr>
        <w:rPr>
          <w:iCs/>
          <w:color w:val="000000" w:themeColor="text1"/>
          <w:u w:val="single"/>
        </w:rPr>
      </w:pPr>
      <w:r w:rsidRPr="000C177C">
        <w:rPr>
          <w:iCs/>
          <w:color w:val="000000" w:themeColor="text1"/>
          <w:highlight w:val="green"/>
          <w:u w:val="single"/>
        </w:rPr>
        <w:t>Agreement:</w:t>
      </w:r>
      <w:r w:rsidRPr="000C177C">
        <w:rPr>
          <w:iCs/>
          <w:color w:val="000000" w:themeColor="text1"/>
          <w:u w:val="single"/>
        </w:rPr>
        <w:t xml:space="preserve"> </w:t>
      </w:r>
    </w:p>
    <w:p w14:paraId="04541A1A" w14:textId="66A03DF9" w:rsidR="000C177C" w:rsidRPr="000C177C" w:rsidRDefault="000C177C" w:rsidP="000C177C">
      <w:pPr>
        <w:rPr>
          <w:i/>
          <w:color w:val="000000" w:themeColor="text1"/>
        </w:rPr>
      </w:pPr>
      <w:r w:rsidRPr="000C177C">
        <w:rPr>
          <w:i/>
          <w:color w:val="000000" w:themeColor="text1"/>
        </w:rPr>
        <w:t xml:space="preserve">The </w:t>
      </w:r>
      <w:proofErr w:type="spellStart"/>
      <w:r w:rsidRPr="000C177C">
        <w:rPr>
          <w:i/>
          <w:color w:val="000000" w:themeColor="text1"/>
        </w:rPr>
        <w:t>sRBG</w:t>
      </w:r>
      <w:proofErr w:type="spellEnd"/>
      <w:r w:rsidRPr="000C177C">
        <w:rPr>
          <w:i/>
          <w:color w:val="000000" w:themeColor="text1"/>
        </w:rPr>
        <w:t xml:space="preserve"> size for resource allocation type 0 is defined as per below table for both 2/3os and 7os </w:t>
      </w:r>
      <w:proofErr w:type="spellStart"/>
      <w:r w:rsidRPr="000C177C">
        <w:rPr>
          <w:i/>
          <w:color w:val="000000" w:themeColor="text1"/>
        </w:rPr>
        <w:t>sTTI</w:t>
      </w:r>
      <w:proofErr w:type="spellEnd"/>
      <w:r w:rsidRPr="000C177C">
        <w:rPr>
          <w:i/>
          <w:color w:val="000000" w:themeColor="text1"/>
        </w:rPr>
        <w:t xml:space="preserve"> using an </w:t>
      </w:r>
      <w:proofErr w:type="spellStart"/>
      <w:r w:rsidRPr="000C177C">
        <w:rPr>
          <w:i/>
          <w:color w:val="000000" w:themeColor="text1"/>
        </w:rPr>
        <w:t>sPRG</w:t>
      </w:r>
      <w:proofErr w:type="spellEnd"/>
      <w:r w:rsidRPr="000C177C">
        <w:rPr>
          <w:i/>
          <w:color w:val="000000" w:themeColor="text1"/>
        </w:rPr>
        <w:t xml:space="preserve"> size of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963"/>
        <w:gridCol w:w="819"/>
        <w:gridCol w:w="963"/>
      </w:tblGrid>
      <w:tr w:rsidR="000C177C" w:rsidRPr="000C177C" w14:paraId="3A707E24" w14:textId="77777777" w:rsidTr="00A866A3">
        <w:trPr>
          <w:jc w:val="center"/>
        </w:trPr>
        <w:tc>
          <w:tcPr>
            <w:tcW w:w="872" w:type="dxa"/>
            <w:shd w:val="clear" w:color="auto" w:fill="D9E2F3"/>
          </w:tcPr>
          <w:p w14:paraId="297A0155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</w:rPr>
            </w:pPr>
            <w:r w:rsidRPr="000C177C">
              <w:rPr>
                <w:b/>
                <w:i/>
                <w:color w:val="000000" w:themeColor="text1"/>
              </w:rPr>
              <w:t>5 MHz</w:t>
            </w:r>
          </w:p>
        </w:tc>
        <w:tc>
          <w:tcPr>
            <w:tcW w:w="963" w:type="dxa"/>
            <w:shd w:val="clear" w:color="auto" w:fill="D9E2F3"/>
          </w:tcPr>
          <w:p w14:paraId="4891E1F6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</w:rPr>
            </w:pPr>
            <w:r w:rsidRPr="000C177C">
              <w:rPr>
                <w:b/>
                <w:i/>
                <w:color w:val="000000" w:themeColor="text1"/>
              </w:rPr>
              <w:t>10 MHz</w:t>
            </w:r>
          </w:p>
        </w:tc>
        <w:tc>
          <w:tcPr>
            <w:tcW w:w="819" w:type="dxa"/>
            <w:shd w:val="clear" w:color="auto" w:fill="D9E2F3"/>
          </w:tcPr>
          <w:p w14:paraId="1F966A2B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</w:rPr>
            </w:pPr>
            <w:r w:rsidRPr="000C177C">
              <w:rPr>
                <w:b/>
                <w:i/>
                <w:color w:val="000000" w:themeColor="text1"/>
              </w:rPr>
              <w:t>15 MHz</w:t>
            </w:r>
          </w:p>
        </w:tc>
        <w:tc>
          <w:tcPr>
            <w:tcW w:w="963" w:type="dxa"/>
            <w:shd w:val="clear" w:color="auto" w:fill="D9E2F3"/>
          </w:tcPr>
          <w:p w14:paraId="6873B841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</w:rPr>
            </w:pPr>
            <w:r w:rsidRPr="000C177C">
              <w:rPr>
                <w:b/>
                <w:i/>
                <w:color w:val="000000" w:themeColor="text1"/>
              </w:rPr>
              <w:t>20 MHz</w:t>
            </w:r>
          </w:p>
        </w:tc>
      </w:tr>
      <w:tr w:rsidR="000C177C" w:rsidRPr="000C177C" w14:paraId="2C6F8D0F" w14:textId="77777777" w:rsidTr="00A866A3">
        <w:trPr>
          <w:jc w:val="center"/>
        </w:trPr>
        <w:tc>
          <w:tcPr>
            <w:tcW w:w="872" w:type="dxa"/>
            <w:shd w:val="clear" w:color="auto" w:fill="auto"/>
          </w:tcPr>
          <w:p w14:paraId="08A3ED78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lang w:val="sv-SE"/>
              </w:rPr>
            </w:pPr>
            <w:r w:rsidRPr="000C177C">
              <w:rPr>
                <w:i/>
                <w:color w:val="000000" w:themeColor="text1"/>
                <w:lang w:val="sv-SE"/>
              </w:rPr>
              <w:t>6</w:t>
            </w:r>
          </w:p>
        </w:tc>
        <w:tc>
          <w:tcPr>
            <w:tcW w:w="963" w:type="dxa"/>
            <w:shd w:val="clear" w:color="auto" w:fill="auto"/>
          </w:tcPr>
          <w:p w14:paraId="13D9C586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lang w:val="sv-SE"/>
              </w:rPr>
            </w:pPr>
            <w:r w:rsidRPr="000C177C">
              <w:rPr>
                <w:i/>
                <w:color w:val="000000" w:themeColor="text1"/>
                <w:lang w:val="sv-SE"/>
              </w:rPr>
              <w:t>6</w:t>
            </w:r>
          </w:p>
        </w:tc>
        <w:tc>
          <w:tcPr>
            <w:tcW w:w="819" w:type="dxa"/>
            <w:shd w:val="clear" w:color="auto" w:fill="auto"/>
          </w:tcPr>
          <w:p w14:paraId="247B709C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lang w:val="sv-SE"/>
              </w:rPr>
            </w:pPr>
            <w:r w:rsidRPr="000C177C">
              <w:rPr>
                <w:i/>
                <w:color w:val="000000" w:themeColor="text1"/>
                <w:lang w:val="sv-SE"/>
              </w:rPr>
              <w:t>12</w:t>
            </w:r>
          </w:p>
        </w:tc>
        <w:tc>
          <w:tcPr>
            <w:tcW w:w="963" w:type="dxa"/>
            <w:shd w:val="clear" w:color="auto" w:fill="auto"/>
          </w:tcPr>
          <w:p w14:paraId="2E9BDCBA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lang w:val="sv-SE"/>
              </w:rPr>
            </w:pPr>
            <w:r w:rsidRPr="000C177C">
              <w:rPr>
                <w:i/>
                <w:color w:val="000000" w:themeColor="text1"/>
                <w:lang w:val="sv-SE"/>
              </w:rPr>
              <w:t>12</w:t>
            </w:r>
          </w:p>
        </w:tc>
      </w:tr>
    </w:tbl>
    <w:p w14:paraId="54F47ADC" w14:textId="4F83FFC6" w:rsidR="000C177C" w:rsidRDefault="000C177C" w:rsidP="00995241">
      <w:pPr>
        <w:jc w:val="both"/>
        <w:rPr>
          <w:b/>
        </w:rPr>
      </w:pPr>
    </w:p>
    <w:p w14:paraId="326B3DDA" w14:textId="77777777" w:rsidR="000C177C" w:rsidRPr="000C177C" w:rsidRDefault="000C177C" w:rsidP="000C177C">
      <w:pPr>
        <w:rPr>
          <w:b/>
          <w:bCs/>
          <w:iCs/>
          <w:color w:val="000000" w:themeColor="text1"/>
          <w:u w:val="single"/>
        </w:rPr>
      </w:pPr>
      <w:r w:rsidRPr="000C177C">
        <w:rPr>
          <w:b/>
          <w:bCs/>
          <w:iCs/>
          <w:color w:val="000000" w:themeColor="text1"/>
          <w:highlight w:val="green"/>
          <w:u w:val="single"/>
        </w:rPr>
        <w:lastRenderedPageBreak/>
        <w:t>Agreement:</w:t>
      </w:r>
      <w:r w:rsidRPr="000C177C">
        <w:rPr>
          <w:b/>
          <w:bCs/>
          <w:iCs/>
          <w:color w:val="000000" w:themeColor="text1"/>
          <w:u w:val="single"/>
        </w:rPr>
        <w:t xml:space="preserve"> </w:t>
      </w:r>
    </w:p>
    <w:p w14:paraId="1236975E" w14:textId="18F2B735" w:rsidR="000C177C" w:rsidRPr="000C177C" w:rsidRDefault="000C177C" w:rsidP="000C177C">
      <w:pPr>
        <w:rPr>
          <w:i/>
          <w:color w:val="000000" w:themeColor="text1"/>
        </w:rPr>
      </w:pPr>
      <w:r w:rsidRPr="000C177C">
        <w:rPr>
          <w:i/>
          <w:color w:val="000000" w:themeColor="text1"/>
        </w:rPr>
        <w:t xml:space="preserve">Resource allocation type 2 indicating contiguous resource units is supported for </w:t>
      </w:r>
      <w:proofErr w:type="spellStart"/>
      <w:r w:rsidRPr="000C177C">
        <w:rPr>
          <w:i/>
          <w:color w:val="000000" w:themeColor="text1"/>
        </w:rPr>
        <w:t>sPDSCH</w:t>
      </w:r>
      <w:proofErr w:type="spellEnd"/>
      <w:r w:rsidRPr="000C177C">
        <w:rPr>
          <w:i/>
          <w:color w:val="000000" w:themeColor="text1"/>
        </w:rPr>
        <w:t xml:space="preserve"> scheduling for 5 MHz, 10 MHz, 15 MHz and 20 MHz is supported with the </w:t>
      </w:r>
      <w:proofErr w:type="spellStart"/>
      <w:r w:rsidRPr="000C177C">
        <w:rPr>
          <w:i/>
          <w:color w:val="000000" w:themeColor="text1"/>
        </w:rPr>
        <w:t>sRBG</w:t>
      </w:r>
      <w:proofErr w:type="spellEnd"/>
      <w:r w:rsidRPr="000C177C">
        <w:rPr>
          <w:i/>
          <w:color w:val="000000" w:themeColor="text1"/>
        </w:rPr>
        <w:t xml:space="preserve"> size and starting position according to the table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963"/>
        <w:gridCol w:w="963"/>
        <w:gridCol w:w="819"/>
        <w:gridCol w:w="963"/>
      </w:tblGrid>
      <w:tr w:rsidR="000C177C" w:rsidRPr="000C177C" w14:paraId="2D6C28B7" w14:textId="77777777" w:rsidTr="00A866A3">
        <w:trPr>
          <w:jc w:val="center"/>
        </w:trPr>
        <w:tc>
          <w:tcPr>
            <w:tcW w:w="2342" w:type="dxa"/>
            <w:shd w:val="clear" w:color="auto" w:fill="D9E2F3"/>
          </w:tcPr>
          <w:p w14:paraId="5359A273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  <w:sz w:val="16"/>
              </w:rPr>
            </w:pPr>
          </w:p>
        </w:tc>
        <w:tc>
          <w:tcPr>
            <w:tcW w:w="963" w:type="dxa"/>
            <w:shd w:val="clear" w:color="auto" w:fill="D9E2F3"/>
          </w:tcPr>
          <w:p w14:paraId="30BA038C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  <w:sz w:val="16"/>
              </w:rPr>
            </w:pPr>
            <w:r w:rsidRPr="000C177C">
              <w:rPr>
                <w:b/>
                <w:i/>
                <w:color w:val="000000" w:themeColor="text1"/>
                <w:sz w:val="16"/>
              </w:rPr>
              <w:t>5 MHz</w:t>
            </w:r>
          </w:p>
        </w:tc>
        <w:tc>
          <w:tcPr>
            <w:tcW w:w="963" w:type="dxa"/>
            <w:shd w:val="clear" w:color="auto" w:fill="D9E2F3"/>
          </w:tcPr>
          <w:p w14:paraId="6B26EFAB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  <w:sz w:val="16"/>
              </w:rPr>
            </w:pPr>
            <w:r w:rsidRPr="000C177C">
              <w:rPr>
                <w:b/>
                <w:i/>
                <w:color w:val="000000" w:themeColor="text1"/>
                <w:sz w:val="16"/>
              </w:rPr>
              <w:t>10 MHz</w:t>
            </w:r>
          </w:p>
        </w:tc>
        <w:tc>
          <w:tcPr>
            <w:tcW w:w="819" w:type="dxa"/>
            <w:shd w:val="clear" w:color="auto" w:fill="D9E2F3"/>
          </w:tcPr>
          <w:p w14:paraId="4FC55CD8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  <w:sz w:val="16"/>
              </w:rPr>
            </w:pPr>
            <w:r w:rsidRPr="000C177C">
              <w:rPr>
                <w:b/>
                <w:i/>
                <w:color w:val="000000" w:themeColor="text1"/>
                <w:sz w:val="16"/>
              </w:rPr>
              <w:t>15 MHz</w:t>
            </w:r>
          </w:p>
        </w:tc>
        <w:tc>
          <w:tcPr>
            <w:tcW w:w="963" w:type="dxa"/>
            <w:shd w:val="clear" w:color="auto" w:fill="D9E2F3"/>
          </w:tcPr>
          <w:p w14:paraId="6187AFB2" w14:textId="77777777" w:rsidR="000C177C" w:rsidRPr="000C177C" w:rsidRDefault="000C177C" w:rsidP="00A866A3">
            <w:pPr>
              <w:jc w:val="center"/>
              <w:rPr>
                <w:b/>
                <w:i/>
                <w:color w:val="000000" w:themeColor="text1"/>
                <w:sz w:val="16"/>
              </w:rPr>
            </w:pPr>
            <w:r w:rsidRPr="000C177C">
              <w:rPr>
                <w:b/>
                <w:i/>
                <w:color w:val="000000" w:themeColor="text1"/>
                <w:sz w:val="16"/>
              </w:rPr>
              <w:t>20 MHz</w:t>
            </w:r>
          </w:p>
        </w:tc>
      </w:tr>
      <w:tr w:rsidR="000C177C" w:rsidRPr="000C177C" w14:paraId="1593B547" w14:textId="77777777" w:rsidTr="00A866A3">
        <w:trPr>
          <w:jc w:val="center"/>
        </w:trPr>
        <w:tc>
          <w:tcPr>
            <w:tcW w:w="2342" w:type="dxa"/>
            <w:shd w:val="clear" w:color="auto" w:fill="auto"/>
          </w:tcPr>
          <w:p w14:paraId="2962C149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</w:rPr>
            </w:pPr>
            <w:r w:rsidRPr="000C177C">
              <w:rPr>
                <w:i/>
                <w:color w:val="000000" w:themeColor="text1"/>
                <w:sz w:val="16"/>
              </w:rPr>
              <w:t xml:space="preserve"> </w:t>
            </w:r>
            <w:proofErr w:type="spellStart"/>
            <w:r w:rsidRPr="000C177C">
              <w:rPr>
                <w:i/>
                <w:color w:val="000000" w:themeColor="text1"/>
                <w:sz w:val="16"/>
              </w:rPr>
              <w:t>sRBG</w:t>
            </w:r>
            <w:proofErr w:type="spellEnd"/>
            <w:r w:rsidRPr="000C177C">
              <w:rPr>
                <w:i/>
                <w:color w:val="000000" w:themeColor="text1"/>
                <w:sz w:val="16"/>
              </w:rPr>
              <w:t xml:space="preserve"> size </w:t>
            </w:r>
          </w:p>
        </w:tc>
        <w:tc>
          <w:tcPr>
            <w:tcW w:w="963" w:type="dxa"/>
          </w:tcPr>
          <w:p w14:paraId="4C9DC7F7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</w:rPr>
            </w:pPr>
            <w:r w:rsidRPr="000C177C">
              <w:rPr>
                <w:i/>
                <w:color w:val="000000" w:themeColor="text1"/>
                <w:sz w:val="16"/>
              </w:rPr>
              <w:t>4</w:t>
            </w:r>
          </w:p>
        </w:tc>
        <w:tc>
          <w:tcPr>
            <w:tcW w:w="963" w:type="dxa"/>
            <w:shd w:val="clear" w:color="auto" w:fill="auto"/>
          </w:tcPr>
          <w:p w14:paraId="5C0D1C48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  <w:lang w:val="sv-SE"/>
              </w:rPr>
            </w:pPr>
            <w:r w:rsidRPr="000C177C">
              <w:rPr>
                <w:i/>
                <w:color w:val="000000" w:themeColor="text1"/>
                <w:sz w:val="16"/>
                <w:lang w:val="sv-SE"/>
              </w:rPr>
              <w:t>6</w:t>
            </w:r>
          </w:p>
        </w:tc>
        <w:tc>
          <w:tcPr>
            <w:tcW w:w="819" w:type="dxa"/>
            <w:shd w:val="clear" w:color="auto" w:fill="auto"/>
          </w:tcPr>
          <w:p w14:paraId="7E02CFEB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  <w:lang w:val="sv-SE"/>
              </w:rPr>
            </w:pPr>
            <w:r w:rsidRPr="000C177C">
              <w:rPr>
                <w:i/>
                <w:color w:val="000000" w:themeColor="text1"/>
                <w:sz w:val="16"/>
                <w:lang w:val="sv-SE"/>
              </w:rPr>
              <w:t>4</w:t>
            </w:r>
          </w:p>
        </w:tc>
        <w:tc>
          <w:tcPr>
            <w:tcW w:w="963" w:type="dxa"/>
            <w:shd w:val="clear" w:color="auto" w:fill="auto"/>
          </w:tcPr>
          <w:p w14:paraId="4CEF5B70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  <w:lang w:val="sv-SE"/>
              </w:rPr>
            </w:pPr>
            <w:r w:rsidRPr="000C177C">
              <w:rPr>
                <w:i/>
                <w:color w:val="000000" w:themeColor="text1"/>
                <w:sz w:val="16"/>
                <w:lang w:val="sv-SE"/>
              </w:rPr>
              <w:t>4</w:t>
            </w:r>
          </w:p>
        </w:tc>
      </w:tr>
      <w:tr w:rsidR="000C177C" w:rsidRPr="000C177C" w14:paraId="7D3D49CD" w14:textId="77777777" w:rsidTr="00A866A3">
        <w:trPr>
          <w:jc w:val="center"/>
        </w:trPr>
        <w:tc>
          <w:tcPr>
            <w:tcW w:w="2342" w:type="dxa"/>
            <w:shd w:val="clear" w:color="auto" w:fill="auto"/>
          </w:tcPr>
          <w:p w14:paraId="5E9E133F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</w:rPr>
            </w:pPr>
            <w:r w:rsidRPr="000C177C">
              <w:rPr>
                <w:i/>
                <w:color w:val="000000" w:themeColor="text1"/>
                <w:sz w:val="16"/>
              </w:rPr>
              <w:t>Starting point granularity</w:t>
            </w:r>
          </w:p>
        </w:tc>
        <w:tc>
          <w:tcPr>
            <w:tcW w:w="963" w:type="dxa"/>
          </w:tcPr>
          <w:p w14:paraId="71554967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</w:rPr>
            </w:pPr>
            <w:r w:rsidRPr="000C177C">
              <w:rPr>
                <w:i/>
                <w:color w:val="000000" w:themeColor="text1"/>
                <w:sz w:val="16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14:paraId="6FEDD55F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  <w:lang w:val="sv-SE"/>
              </w:rPr>
            </w:pPr>
            <w:r w:rsidRPr="000C177C">
              <w:rPr>
                <w:i/>
                <w:color w:val="000000" w:themeColor="text1"/>
                <w:sz w:val="16"/>
                <w:lang w:val="sv-SE"/>
              </w:rPr>
              <w:t>6</w:t>
            </w:r>
          </w:p>
        </w:tc>
        <w:tc>
          <w:tcPr>
            <w:tcW w:w="819" w:type="dxa"/>
            <w:shd w:val="clear" w:color="auto" w:fill="auto"/>
          </w:tcPr>
          <w:p w14:paraId="121F9F84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  <w:lang w:val="sv-SE"/>
              </w:rPr>
            </w:pPr>
            <w:r w:rsidRPr="000C177C">
              <w:rPr>
                <w:i/>
                <w:color w:val="000000" w:themeColor="text1"/>
                <w:sz w:val="16"/>
                <w:lang w:val="sv-SE"/>
              </w:rPr>
              <w:t>4</w:t>
            </w:r>
          </w:p>
        </w:tc>
        <w:tc>
          <w:tcPr>
            <w:tcW w:w="963" w:type="dxa"/>
            <w:shd w:val="clear" w:color="auto" w:fill="auto"/>
          </w:tcPr>
          <w:p w14:paraId="6237441F" w14:textId="77777777" w:rsidR="000C177C" w:rsidRPr="000C177C" w:rsidRDefault="000C177C" w:rsidP="00A866A3">
            <w:pPr>
              <w:jc w:val="center"/>
              <w:rPr>
                <w:i/>
                <w:color w:val="000000" w:themeColor="text1"/>
                <w:sz w:val="16"/>
                <w:lang w:val="sv-SE"/>
              </w:rPr>
            </w:pPr>
            <w:r w:rsidRPr="000C177C">
              <w:rPr>
                <w:i/>
                <w:color w:val="000000" w:themeColor="text1"/>
                <w:sz w:val="16"/>
                <w:lang w:val="sv-SE"/>
              </w:rPr>
              <w:t>4</w:t>
            </w:r>
          </w:p>
        </w:tc>
      </w:tr>
    </w:tbl>
    <w:p w14:paraId="15F83B6E" w14:textId="258B98CC" w:rsidR="000C177C" w:rsidRDefault="000C177C" w:rsidP="00995241">
      <w:pPr>
        <w:jc w:val="both"/>
        <w:rPr>
          <w:b/>
        </w:rPr>
      </w:pPr>
    </w:p>
    <w:p w14:paraId="77718034" w14:textId="727E0B53" w:rsidR="000C177C" w:rsidRDefault="000C177C" w:rsidP="00995241">
      <w:pPr>
        <w:jc w:val="both"/>
        <w:rPr>
          <w:bCs/>
        </w:rPr>
      </w:pPr>
      <w:r w:rsidRPr="000C177C">
        <w:rPr>
          <w:bCs/>
        </w:rPr>
        <w:t xml:space="preserve">However, the </w:t>
      </w:r>
      <w:proofErr w:type="spellStart"/>
      <w:r w:rsidRPr="000C177C">
        <w:rPr>
          <w:bCs/>
        </w:rPr>
        <w:t>sPRG</w:t>
      </w:r>
      <w:proofErr w:type="spellEnd"/>
      <w:r w:rsidRPr="000C177C">
        <w:rPr>
          <w:bCs/>
        </w:rPr>
        <w:t xml:space="preserve"> size under the RAT2 has not yet been specified. Similar to the </w:t>
      </w:r>
      <w:proofErr w:type="spellStart"/>
      <w:r w:rsidRPr="000C177C">
        <w:rPr>
          <w:bCs/>
        </w:rPr>
        <w:t>sPRG</w:t>
      </w:r>
      <w:proofErr w:type="spellEnd"/>
      <w:r w:rsidRPr="000C177C">
        <w:rPr>
          <w:bCs/>
        </w:rPr>
        <w:t xml:space="preserve"> size under the RAT0, the </w:t>
      </w:r>
      <w:proofErr w:type="spellStart"/>
      <w:r w:rsidRPr="000C177C">
        <w:rPr>
          <w:bCs/>
        </w:rPr>
        <w:t>sPRG</w:t>
      </w:r>
      <w:proofErr w:type="spellEnd"/>
      <w:r w:rsidRPr="000C177C">
        <w:rPr>
          <w:bCs/>
        </w:rPr>
        <w:t xml:space="preserve"> size can be set to 2 RBs.</w:t>
      </w:r>
    </w:p>
    <w:p w14:paraId="68855760" w14:textId="3CF02687" w:rsidR="000C177C" w:rsidRDefault="002B0A53" w:rsidP="00995241">
      <w:pPr>
        <w:jc w:val="both"/>
        <w:rPr>
          <w:b/>
        </w:rPr>
      </w:pPr>
      <w:r>
        <w:rPr>
          <w:b/>
        </w:rPr>
        <w:t>Proposal 17</w:t>
      </w:r>
      <w:r w:rsidR="000C177C" w:rsidRPr="00CD00EA">
        <w:rPr>
          <w:b/>
        </w:rPr>
        <w:t xml:space="preserve">: </w:t>
      </w:r>
      <w:r w:rsidR="00CD00EA" w:rsidRPr="00CD00EA">
        <w:rPr>
          <w:b/>
        </w:rPr>
        <w:t xml:space="preserve">Under RAT2, the </w:t>
      </w:r>
      <w:proofErr w:type="spellStart"/>
      <w:r w:rsidR="00CD00EA" w:rsidRPr="00CD00EA">
        <w:rPr>
          <w:b/>
        </w:rPr>
        <w:t>sPRG</w:t>
      </w:r>
      <w:proofErr w:type="spellEnd"/>
      <w:r w:rsidR="00CD00EA" w:rsidRPr="00CD00EA">
        <w:rPr>
          <w:b/>
        </w:rPr>
        <w:t xml:space="preserve"> size is of size 2 RBs for the </w:t>
      </w:r>
      <w:proofErr w:type="spellStart"/>
      <w:r w:rsidR="00CD00EA" w:rsidRPr="00CD00EA">
        <w:rPr>
          <w:b/>
        </w:rPr>
        <w:t>sTTI</w:t>
      </w:r>
      <w:proofErr w:type="spellEnd"/>
      <w:r w:rsidR="00CD00EA" w:rsidRPr="00CD00EA">
        <w:rPr>
          <w:b/>
        </w:rPr>
        <w:t xml:space="preserve"> operation.</w:t>
      </w:r>
    </w:p>
    <w:p w14:paraId="3F2468BF" w14:textId="4B7D5471" w:rsidR="00CD00EA" w:rsidRDefault="00CD00EA" w:rsidP="00995241">
      <w:pPr>
        <w:jc w:val="both"/>
        <w:rPr>
          <w:bCs/>
        </w:rPr>
      </w:pPr>
      <w:r w:rsidRPr="00CD00EA">
        <w:rPr>
          <w:bCs/>
        </w:rPr>
        <w:t xml:space="preserve">So far, the DL pattern is not specified for the case of a 4-symbol PDCCH. For the sake of specification completeness, either a DL pattern should be specified, or it should be explicitly agreed that the </w:t>
      </w:r>
      <w:proofErr w:type="spellStart"/>
      <w:r w:rsidRPr="00CD00EA">
        <w:rPr>
          <w:bCs/>
        </w:rPr>
        <w:t>sTTI</w:t>
      </w:r>
      <w:proofErr w:type="spellEnd"/>
      <w:r w:rsidRPr="00CD00EA">
        <w:rPr>
          <w:bCs/>
        </w:rPr>
        <w:t xml:space="preserve"> operation is not supported for the system bandwidth of 1.4MHz.</w:t>
      </w:r>
    </w:p>
    <w:p w14:paraId="221D4A0B" w14:textId="177BB1C5" w:rsidR="00CD00EA" w:rsidRPr="00CD00EA" w:rsidRDefault="002B0A53" w:rsidP="00995241">
      <w:pPr>
        <w:jc w:val="both"/>
        <w:rPr>
          <w:b/>
        </w:rPr>
      </w:pPr>
      <w:r>
        <w:rPr>
          <w:b/>
        </w:rPr>
        <w:t>Proposal 18</w:t>
      </w:r>
      <w:r w:rsidR="00CD00EA" w:rsidRPr="00CD00EA">
        <w:rPr>
          <w:b/>
        </w:rPr>
        <w:t xml:space="preserve">: Either the DL pattern for the case of a 4-symbol PDCCH should be defined, or it should be agreed that the </w:t>
      </w:r>
      <w:proofErr w:type="spellStart"/>
      <w:r w:rsidR="00CD00EA" w:rsidRPr="00CD00EA">
        <w:rPr>
          <w:b/>
        </w:rPr>
        <w:t>sTTI</w:t>
      </w:r>
      <w:proofErr w:type="spellEnd"/>
      <w:r w:rsidR="00CD00EA" w:rsidRPr="00CD00EA">
        <w:rPr>
          <w:b/>
        </w:rPr>
        <w:t xml:space="preserve"> operation is not supported for the system bandwidth of 1.4MHz.</w:t>
      </w:r>
    </w:p>
    <w:p w14:paraId="2F77E7C7" w14:textId="0D54E8A0" w:rsidR="00491EEE" w:rsidRDefault="003E06CD" w:rsidP="00843B71">
      <w:pPr>
        <w:pStyle w:val="Heading1"/>
        <w:jc w:val="both"/>
      </w:pPr>
      <w:r>
        <w:t>7</w:t>
      </w:r>
      <w:r w:rsidR="00491EEE" w:rsidRPr="00E05A22">
        <w:tab/>
        <w:t xml:space="preserve">Conclusions </w:t>
      </w:r>
    </w:p>
    <w:p w14:paraId="7D8D45AB" w14:textId="77777777" w:rsidR="00750B48" w:rsidRDefault="00750B48" w:rsidP="00750B48">
      <w:pPr>
        <w:rPr>
          <w:b/>
          <w:bCs/>
          <w:lang w:val="en-GB"/>
        </w:rPr>
      </w:pPr>
      <w:r w:rsidRPr="006158D2">
        <w:rPr>
          <w:b/>
          <w:bCs/>
          <w:lang w:val="en-GB"/>
        </w:rPr>
        <w:t xml:space="preserve">Proposal 1: The DMRS pattern for each 2/3-symbol </w:t>
      </w:r>
      <w:proofErr w:type="spellStart"/>
      <w:r w:rsidRPr="006158D2">
        <w:rPr>
          <w:b/>
          <w:bCs/>
          <w:lang w:val="en-GB"/>
        </w:rPr>
        <w:t>sTTI</w:t>
      </w:r>
      <w:proofErr w:type="spellEnd"/>
      <w:r w:rsidRPr="006158D2">
        <w:rPr>
          <w:b/>
          <w:bCs/>
          <w:lang w:val="en-GB"/>
        </w:rPr>
        <w:t xml:space="preserve"> is defined separately based on the presence of CRS and CSI-RS in non-MBSFN and MBSFN subframes. </w:t>
      </w:r>
    </w:p>
    <w:p w14:paraId="2FB6B632" w14:textId="77777777" w:rsidR="00750B48" w:rsidRPr="006158D2" w:rsidRDefault="00750B48" w:rsidP="00750B48">
      <w:pPr>
        <w:pStyle w:val="BodyText"/>
        <w:rPr>
          <w:rFonts w:eastAsiaTheme="minorEastAsia"/>
          <w:b/>
          <w:bCs/>
          <w:lang w:eastAsia="zh-CN"/>
        </w:rPr>
      </w:pPr>
      <w:r>
        <w:rPr>
          <w:b/>
          <w:bCs/>
          <w:lang w:val="en-GB"/>
        </w:rPr>
        <w:t xml:space="preserve">Proposal 2: In </w:t>
      </w:r>
      <w:r>
        <w:rPr>
          <w:rFonts w:eastAsiaTheme="minorEastAsia"/>
          <w:b/>
          <w:bCs/>
          <w:lang w:eastAsia="zh-CN"/>
        </w:rPr>
        <w:t>n</w:t>
      </w:r>
      <w:r w:rsidRPr="006158D2">
        <w:rPr>
          <w:rFonts w:eastAsiaTheme="minorEastAsia"/>
          <w:b/>
          <w:bCs/>
          <w:lang w:eastAsia="zh-CN"/>
        </w:rPr>
        <w:t>on-MBSFN subframes if CSI-RS is not configured:</w:t>
      </w:r>
    </w:p>
    <w:p w14:paraId="0F78666C" w14:textId="77777777" w:rsidR="00750B48" w:rsidRPr="006158D2" w:rsidRDefault="00750B48" w:rsidP="004F56BC">
      <w:pPr>
        <w:pStyle w:val="BodyText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6158D2">
        <w:rPr>
          <w:rFonts w:eastAsiaTheme="minorEastAsia"/>
          <w:b/>
          <w:bCs/>
          <w:lang w:eastAsia="zh-CN"/>
        </w:rPr>
        <w:t>sTTIs</w:t>
      </w:r>
      <w:proofErr w:type="spellEnd"/>
      <w:r w:rsidRPr="006158D2">
        <w:rPr>
          <w:rFonts w:eastAsiaTheme="minorEastAsia"/>
          <w:b/>
          <w:bCs/>
          <w:lang w:eastAsia="zh-CN"/>
        </w:rPr>
        <w:t xml:space="preserve"> with no CRS collision, the base pattern (pattern A) should be used.</w:t>
      </w:r>
    </w:p>
    <w:p w14:paraId="18FDF0F0" w14:textId="77777777" w:rsidR="00750B48" w:rsidRPr="006158D2" w:rsidRDefault="00750B48" w:rsidP="004F56BC">
      <w:pPr>
        <w:pStyle w:val="BodyText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6158D2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6158D2">
        <w:rPr>
          <w:rFonts w:eastAsiaTheme="minorEastAsia"/>
          <w:b/>
          <w:bCs/>
          <w:lang w:eastAsia="zh-CN"/>
        </w:rPr>
        <w:t>sTTIs</w:t>
      </w:r>
      <w:proofErr w:type="spellEnd"/>
      <w:r w:rsidRPr="006158D2">
        <w:rPr>
          <w:rFonts w:eastAsiaTheme="minorEastAsia"/>
          <w:b/>
          <w:bCs/>
          <w:lang w:eastAsia="zh-CN"/>
        </w:rPr>
        <w:t xml:space="preserve"> with CRS collision, one of the pattern B, C, or D should be used based on the shift used for CRS.</w:t>
      </w:r>
    </w:p>
    <w:p w14:paraId="6110E766" w14:textId="77777777" w:rsidR="00750B48" w:rsidRPr="006158D2" w:rsidRDefault="00750B48" w:rsidP="00750B48">
      <w:pPr>
        <w:pStyle w:val="BodyText"/>
        <w:rPr>
          <w:rFonts w:eastAsiaTheme="minorEastAsia"/>
          <w:b/>
          <w:bCs/>
          <w:lang w:eastAsia="zh-CN"/>
        </w:rPr>
      </w:pPr>
      <w:r>
        <w:rPr>
          <w:b/>
          <w:bCs/>
          <w:lang w:val="en-GB"/>
        </w:rPr>
        <w:t xml:space="preserve">Proposal 3: In </w:t>
      </w:r>
      <w:r>
        <w:rPr>
          <w:rFonts w:eastAsiaTheme="minorEastAsia"/>
          <w:b/>
          <w:bCs/>
          <w:lang w:eastAsia="zh-CN"/>
        </w:rPr>
        <w:t>n</w:t>
      </w:r>
      <w:r w:rsidRPr="006158D2">
        <w:rPr>
          <w:rFonts w:eastAsiaTheme="minorEastAsia"/>
          <w:b/>
          <w:bCs/>
          <w:lang w:eastAsia="zh-CN"/>
        </w:rPr>
        <w:t>on-MBSFN subframes if CSI-RS is configured:</w:t>
      </w:r>
    </w:p>
    <w:p w14:paraId="608A2771" w14:textId="77777777" w:rsidR="00750B48" w:rsidRPr="00750B48" w:rsidRDefault="00750B48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b/>
          <w:bCs/>
          <w:szCs w:val="20"/>
          <w:lang w:val="en-GB"/>
        </w:rPr>
      </w:pPr>
      <w:r w:rsidRPr="00750B48">
        <w:rPr>
          <w:rFonts w:eastAsiaTheme="minorEastAsia"/>
          <w:b/>
          <w:bCs/>
          <w:lang w:eastAsia="zh-CN"/>
        </w:rPr>
        <w:t xml:space="preserve">For sTTI5, pattern B should be used for shift0, pattern E should be used for shift1 and pattern D should be used for shift 2. </w:t>
      </w:r>
    </w:p>
    <w:p w14:paraId="2F180FC4" w14:textId="77777777" w:rsidR="00750B48" w:rsidRPr="00750B48" w:rsidRDefault="00750B48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750B48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750B48">
        <w:rPr>
          <w:rFonts w:eastAsiaTheme="minorEastAsia"/>
          <w:b/>
          <w:bCs/>
          <w:lang w:eastAsia="zh-CN"/>
        </w:rPr>
        <w:t>sTTIs</w:t>
      </w:r>
      <w:proofErr w:type="spellEnd"/>
      <w:r w:rsidRPr="00750B48">
        <w:rPr>
          <w:rFonts w:eastAsiaTheme="minorEastAsia"/>
          <w:b/>
          <w:bCs/>
          <w:lang w:eastAsia="zh-CN"/>
        </w:rPr>
        <w:t xml:space="preserve"> with CRS and DMRS collision, i.e., sTTI0 for CFI = 1, sTTI1 for CFI = 1 and 3, and sTTI3, pattern B, C, or D should be used based on the CRS shift.</w:t>
      </w:r>
    </w:p>
    <w:p w14:paraId="49219364" w14:textId="77777777" w:rsidR="00750B48" w:rsidRPr="00750B48" w:rsidRDefault="00750B48" w:rsidP="004F56BC">
      <w:pPr>
        <w:pStyle w:val="BodyText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szCs w:val="20"/>
          <w:lang w:val="en-GB" w:eastAsia="zh-CN"/>
        </w:rPr>
      </w:pPr>
      <w:r w:rsidRPr="00750B48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750B48">
        <w:rPr>
          <w:rFonts w:eastAsiaTheme="minorEastAsia"/>
          <w:b/>
          <w:bCs/>
          <w:lang w:eastAsia="zh-CN"/>
        </w:rPr>
        <w:t>sTTI</w:t>
      </w:r>
      <w:proofErr w:type="spellEnd"/>
      <w:r w:rsidRPr="00750B48">
        <w:rPr>
          <w:rFonts w:eastAsiaTheme="minorEastAsia"/>
          <w:b/>
          <w:bCs/>
          <w:lang w:eastAsia="zh-CN"/>
        </w:rPr>
        <w:t xml:space="preserve"> 2 and 4, pattern B should be used.</w:t>
      </w:r>
    </w:p>
    <w:p w14:paraId="28203E38" w14:textId="77777777" w:rsidR="00750B48" w:rsidRDefault="00750B48" w:rsidP="00750B48">
      <w:pPr>
        <w:pStyle w:val="BodyText"/>
        <w:rPr>
          <w:rFonts w:eastAsiaTheme="minorEastAsia"/>
          <w:b/>
          <w:bCs/>
          <w:lang w:eastAsia="zh-CN"/>
        </w:rPr>
      </w:pPr>
      <w:r>
        <w:rPr>
          <w:b/>
          <w:bCs/>
          <w:szCs w:val="20"/>
          <w:lang w:val="en-GB"/>
        </w:rPr>
        <w:t xml:space="preserve">Proposal 4: In </w:t>
      </w:r>
      <w:r w:rsidRPr="006158D2">
        <w:rPr>
          <w:rFonts w:eastAsiaTheme="minorEastAsia"/>
          <w:b/>
          <w:bCs/>
          <w:lang w:eastAsia="zh-CN"/>
        </w:rPr>
        <w:t>MBSFN subframes</w:t>
      </w:r>
      <w:r>
        <w:rPr>
          <w:rFonts w:eastAsiaTheme="minorEastAsia"/>
          <w:b/>
          <w:bCs/>
          <w:lang w:eastAsia="zh-CN"/>
        </w:rPr>
        <w:t>,</w:t>
      </w:r>
      <w:r w:rsidRPr="006158D2">
        <w:rPr>
          <w:rFonts w:eastAsiaTheme="minorEastAsia"/>
          <w:b/>
          <w:bCs/>
          <w:lang w:eastAsia="zh-CN"/>
        </w:rPr>
        <w:t xml:space="preserve"> where CSI-RS i</w:t>
      </w:r>
      <w:r>
        <w:rPr>
          <w:rFonts w:eastAsiaTheme="minorEastAsia"/>
          <w:b/>
          <w:bCs/>
          <w:lang w:eastAsia="zh-CN"/>
        </w:rPr>
        <w:t>s not present, the base pattern A should be used.</w:t>
      </w:r>
    </w:p>
    <w:p w14:paraId="77FFAA7B" w14:textId="77777777" w:rsidR="00750B48" w:rsidRPr="006158D2" w:rsidRDefault="00750B48" w:rsidP="00750B48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5: In </w:t>
      </w:r>
      <w:r w:rsidRPr="006158D2">
        <w:rPr>
          <w:rFonts w:eastAsiaTheme="minorEastAsia"/>
          <w:b/>
          <w:bCs/>
          <w:lang w:eastAsia="zh-CN"/>
        </w:rPr>
        <w:t>MBSFN subframe</w:t>
      </w:r>
      <w:r>
        <w:rPr>
          <w:rFonts w:eastAsiaTheme="minorEastAsia"/>
          <w:b/>
          <w:bCs/>
          <w:lang w:eastAsia="zh-CN"/>
        </w:rPr>
        <w:t>s,</w:t>
      </w:r>
      <w:r w:rsidRPr="006158D2">
        <w:rPr>
          <w:rFonts w:eastAsiaTheme="minorEastAsia"/>
          <w:b/>
          <w:bCs/>
          <w:lang w:eastAsia="zh-CN"/>
        </w:rPr>
        <w:t xml:space="preserve"> where CSI-RS is present:</w:t>
      </w:r>
    </w:p>
    <w:p w14:paraId="263C1D1B" w14:textId="77777777" w:rsidR="00750B48" w:rsidRPr="00750B48" w:rsidRDefault="00750B48" w:rsidP="004F56BC">
      <w:pPr>
        <w:pStyle w:val="BodyText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750B48">
        <w:rPr>
          <w:rFonts w:eastAsiaTheme="minorEastAsia"/>
          <w:b/>
          <w:bCs/>
          <w:lang w:eastAsia="zh-CN"/>
        </w:rPr>
        <w:t xml:space="preserve">For </w:t>
      </w:r>
      <w:proofErr w:type="spellStart"/>
      <w:r w:rsidRPr="00750B48">
        <w:rPr>
          <w:rFonts w:eastAsiaTheme="minorEastAsia"/>
          <w:b/>
          <w:bCs/>
          <w:lang w:eastAsia="zh-CN"/>
        </w:rPr>
        <w:t>sTTI</w:t>
      </w:r>
      <w:proofErr w:type="spellEnd"/>
      <w:r w:rsidRPr="00750B48">
        <w:rPr>
          <w:rFonts w:eastAsiaTheme="minorEastAsia"/>
          <w:b/>
          <w:bCs/>
          <w:lang w:eastAsia="zh-CN"/>
        </w:rPr>
        <w:t xml:space="preserve"> 2, 4 and 5, pattern B should be used.</w:t>
      </w:r>
    </w:p>
    <w:p w14:paraId="6E1B4D61" w14:textId="0AB2147E" w:rsidR="00D61F29" w:rsidRPr="00D065EC" w:rsidRDefault="00750B48" w:rsidP="004F56BC">
      <w:pPr>
        <w:pStyle w:val="ListParagraph"/>
        <w:numPr>
          <w:ilvl w:val="0"/>
          <w:numId w:val="8"/>
        </w:numPr>
        <w:rPr>
          <w:b/>
          <w:bCs/>
          <w:sz w:val="20"/>
          <w:szCs w:val="20"/>
          <w:lang w:val="en-GB"/>
        </w:rPr>
      </w:pPr>
      <w:r w:rsidRPr="00750B48">
        <w:rPr>
          <w:rFonts w:eastAsiaTheme="minorEastAsia"/>
          <w:b/>
          <w:bCs/>
          <w:sz w:val="20"/>
          <w:szCs w:val="20"/>
          <w:lang w:eastAsia="zh-CN"/>
        </w:rPr>
        <w:t xml:space="preserve">In all other </w:t>
      </w:r>
      <w:proofErr w:type="spellStart"/>
      <w:r w:rsidRPr="00750B48">
        <w:rPr>
          <w:rFonts w:eastAsiaTheme="minorEastAsia"/>
          <w:b/>
          <w:bCs/>
          <w:sz w:val="20"/>
          <w:szCs w:val="20"/>
          <w:lang w:eastAsia="zh-CN"/>
        </w:rPr>
        <w:t>sTTIs</w:t>
      </w:r>
      <w:proofErr w:type="spellEnd"/>
      <w:r w:rsidRPr="00750B48">
        <w:rPr>
          <w:rFonts w:eastAsiaTheme="minorEastAsia"/>
          <w:b/>
          <w:bCs/>
          <w:sz w:val="20"/>
          <w:szCs w:val="20"/>
          <w:lang w:eastAsia="zh-CN"/>
        </w:rPr>
        <w:t>, the base pattern should be used.</w:t>
      </w:r>
    </w:p>
    <w:p w14:paraId="6CC8D979" w14:textId="77777777" w:rsidR="00D065EC" w:rsidRPr="00D065EC" w:rsidRDefault="00D065EC" w:rsidP="00D065EC">
      <w:pPr>
        <w:pStyle w:val="ListParagraph"/>
        <w:rPr>
          <w:b/>
          <w:bCs/>
          <w:sz w:val="20"/>
          <w:szCs w:val="20"/>
          <w:lang w:val="en-GB"/>
        </w:rPr>
      </w:pPr>
    </w:p>
    <w:p w14:paraId="77454F91" w14:textId="77777777" w:rsidR="00D065EC" w:rsidRDefault="00D065EC" w:rsidP="00D065EC">
      <w:pPr>
        <w:rPr>
          <w:b/>
          <w:bCs/>
          <w:lang w:val="en-GB"/>
        </w:rPr>
      </w:pPr>
      <w:r>
        <w:rPr>
          <w:b/>
          <w:bCs/>
          <w:lang w:val="en-GB"/>
        </w:rPr>
        <w:t>Proposal 6</w:t>
      </w:r>
      <w:r w:rsidRPr="006158D2">
        <w:rPr>
          <w:b/>
          <w:bCs/>
          <w:lang w:val="en-GB"/>
        </w:rPr>
        <w:t xml:space="preserve">: The DMRS pattern for each </w:t>
      </w:r>
      <w:r>
        <w:rPr>
          <w:b/>
          <w:bCs/>
          <w:lang w:val="en-GB"/>
        </w:rPr>
        <w:t>slot</w:t>
      </w:r>
      <w:r w:rsidRPr="006158D2">
        <w:rPr>
          <w:b/>
          <w:bCs/>
          <w:lang w:val="en-GB"/>
        </w:rPr>
        <w:t xml:space="preserve"> </w:t>
      </w:r>
      <w:proofErr w:type="spellStart"/>
      <w:r w:rsidRPr="006158D2">
        <w:rPr>
          <w:b/>
          <w:bCs/>
          <w:lang w:val="en-GB"/>
        </w:rPr>
        <w:t>sTTI</w:t>
      </w:r>
      <w:proofErr w:type="spellEnd"/>
      <w:r w:rsidRPr="006158D2">
        <w:rPr>
          <w:b/>
          <w:bCs/>
          <w:lang w:val="en-GB"/>
        </w:rPr>
        <w:t xml:space="preserve"> is defined separately based on the presence of CRS and CSI-RS in non-MBSFN and MBSFN subframes. </w:t>
      </w:r>
    </w:p>
    <w:p w14:paraId="390A5C1F" w14:textId="77777777" w:rsidR="00D065EC" w:rsidRP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7: In non-MBSFN subframes, where </w:t>
      </w:r>
      <w:r w:rsidRPr="00D065EC">
        <w:rPr>
          <w:rFonts w:eastAsiaTheme="minorEastAsia"/>
          <w:b/>
          <w:bCs/>
          <w:lang w:eastAsia="zh-CN"/>
        </w:rPr>
        <w:t>CSI-RS is not present in the subframe:</w:t>
      </w:r>
    </w:p>
    <w:p w14:paraId="5D7CE135" w14:textId="77777777" w:rsidR="00D065EC" w:rsidRPr="00D065EC" w:rsidRDefault="00D065EC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slot0, one of the shifted patterns associated with the CRS shift should be used.</w:t>
      </w:r>
    </w:p>
    <w:p w14:paraId="1AD8A731" w14:textId="77777777" w:rsidR="00D065EC" w:rsidRPr="00D065EC" w:rsidRDefault="00D065EC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slot1, the base pattern should be used.</w:t>
      </w:r>
    </w:p>
    <w:p w14:paraId="0492BCB9" w14:textId="77777777" w:rsidR="00D065EC" w:rsidRP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8: In non-MBSFN subframes, where </w:t>
      </w:r>
      <w:r w:rsidRPr="00D065EC">
        <w:rPr>
          <w:rFonts w:eastAsiaTheme="minorEastAsia"/>
          <w:b/>
          <w:bCs/>
          <w:lang w:eastAsia="zh-CN"/>
        </w:rPr>
        <w:t>CSI-RS is present in the subframe:</w:t>
      </w:r>
    </w:p>
    <w:p w14:paraId="0C5EC859" w14:textId="77777777" w:rsidR="00D065EC" w:rsidRDefault="00D065EC" w:rsidP="004F56BC">
      <w:pPr>
        <w:pStyle w:val="BodyText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slot0, one of the shifted patterns associated with the CRS shift should be used.</w:t>
      </w:r>
    </w:p>
    <w:p w14:paraId="2B38A838" w14:textId="77777777" w:rsidR="00D065EC" w:rsidRPr="00D065EC" w:rsidRDefault="00D065EC" w:rsidP="004F56BC">
      <w:pPr>
        <w:pStyle w:val="BodyText"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lang w:eastAsia="zh-CN"/>
        </w:rPr>
        <w:t xml:space="preserve">For slot1, use the same pattern as used for slot0. </w:t>
      </w:r>
    </w:p>
    <w:p w14:paraId="379A346D" w14:textId="77777777" w:rsidR="00D065EC" w:rsidRP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lastRenderedPageBreak/>
        <w:t>Proposal 9: In MBSFN subframes, where CSI-RS is not present in the subframe, for both slots, the base pattern should be used.</w:t>
      </w:r>
    </w:p>
    <w:p w14:paraId="31DA0966" w14:textId="77777777" w:rsidR="00D065EC" w:rsidRDefault="00D065EC" w:rsidP="00D065EC">
      <w:pPr>
        <w:pStyle w:val="BodyTex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10: In MBSFN subframes, where </w:t>
      </w:r>
      <w:r w:rsidRPr="00D065EC">
        <w:rPr>
          <w:rFonts w:eastAsiaTheme="minorEastAsia"/>
          <w:b/>
          <w:bCs/>
          <w:lang w:eastAsia="zh-CN"/>
        </w:rPr>
        <w:t>CSI-RS is</w:t>
      </w:r>
      <w:r>
        <w:rPr>
          <w:rFonts w:eastAsiaTheme="minorEastAsia"/>
          <w:b/>
          <w:bCs/>
          <w:lang w:eastAsia="zh-CN"/>
        </w:rPr>
        <w:t xml:space="preserve"> </w:t>
      </w:r>
      <w:r w:rsidRPr="00D065EC">
        <w:rPr>
          <w:rFonts w:eastAsiaTheme="minorEastAsia"/>
          <w:b/>
          <w:bCs/>
          <w:lang w:eastAsia="zh-CN"/>
        </w:rPr>
        <w:t>present in the subframe:</w:t>
      </w:r>
    </w:p>
    <w:p w14:paraId="14A752B1" w14:textId="77777777" w:rsidR="00D065EC" w:rsidRP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slot0, the base pattern should be used.</w:t>
      </w:r>
    </w:p>
    <w:p w14:paraId="721C1276" w14:textId="77777777" w:rsidR="00D065EC" w:rsidRPr="00D065EC" w:rsidRDefault="00D065EC" w:rsidP="004F56BC">
      <w:pPr>
        <w:pStyle w:val="BodyText"/>
        <w:numPr>
          <w:ilvl w:val="0"/>
          <w:numId w:val="10"/>
        </w:numPr>
        <w:rPr>
          <w:rFonts w:eastAsiaTheme="minorEastAsia"/>
          <w:b/>
          <w:bCs/>
          <w:lang w:eastAsia="zh-CN"/>
        </w:rPr>
      </w:pPr>
      <w:r w:rsidRPr="00D065EC">
        <w:rPr>
          <w:rFonts w:eastAsiaTheme="minorEastAsia"/>
          <w:b/>
          <w:bCs/>
          <w:lang w:eastAsia="zh-CN"/>
        </w:rPr>
        <w:t>For slot1, one of the shifted patterns should be used.</w:t>
      </w:r>
    </w:p>
    <w:p w14:paraId="7BC7C49A" w14:textId="77777777" w:rsidR="00995241" w:rsidRPr="00995241" w:rsidRDefault="00995241" w:rsidP="00995241">
      <w:pPr>
        <w:jc w:val="both"/>
        <w:rPr>
          <w:b/>
        </w:rPr>
      </w:pPr>
      <w:r w:rsidRPr="00995241">
        <w:rPr>
          <w:b/>
        </w:rPr>
        <w:t xml:space="preserve">Proposal 11: For the DL </w:t>
      </w:r>
      <w:proofErr w:type="spellStart"/>
      <w:r w:rsidRPr="00995241">
        <w:rPr>
          <w:b/>
        </w:rPr>
        <w:t>sTTI</w:t>
      </w:r>
      <w:proofErr w:type="spellEnd"/>
      <w:r w:rsidRPr="00995241">
        <w:rPr>
          <w:b/>
        </w:rPr>
        <w:t xml:space="preserve"> operation, each codeword is scrambled by a sequence that is initialized as:</w:t>
      </w:r>
    </w:p>
    <w:p w14:paraId="39CE40A8" w14:textId="77777777" w:rsidR="00995241" w:rsidRPr="00995241" w:rsidRDefault="00790287" w:rsidP="00995241">
      <w:pPr>
        <w:pStyle w:val="BodyText"/>
        <w:ind w:left="720"/>
        <w:jc w:val="left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RNTI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14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+q.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13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index of sTTI in frame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mod #sTTIs in frame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9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ID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cell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14:paraId="5502E280" w14:textId="77777777" w:rsidR="00995241" w:rsidRPr="00995241" w:rsidRDefault="00995241" w:rsidP="00995241">
      <w:pPr>
        <w:jc w:val="both"/>
        <w:rPr>
          <w:b/>
        </w:rPr>
      </w:pPr>
      <w:r w:rsidRPr="00995241">
        <w:rPr>
          <w:b/>
        </w:rPr>
        <w:t xml:space="preserve">Proposal 12: For the </w:t>
      </w:r>
      <w:proofErr w:type="spellStart"/>
      <w:r w:rsidRPr="00995241">
        <w:rPr>
          <w:b/>
        </w:rPr>
        <w:t>sTTI</w:t>
      </w:r>
      <w:proofErr w:type="spellEnd"/>
      <w:r w:rsidRPr="00995241">
        <w:rPr>
          <w:b/>
        </w:rPr>
        <w:t xml:space="preserve"> operation, the UE-specific RS shall be scrambled by a sequence that is initialized as:</w:t>
      </w:r>
    </w:p>
    <w:p w14:paraId="6AB83299" w14:textId="77777777" w:rsidR="00995241" w:rsidRPr="00995241" w:rsidRDefault="00790287" w:rsidP="00995241">
      <w:pPr>
        <w:pStyle w:val="BodyText"/>
        <w:ind w:left="720"/>
        <w:jc w:val="left"/>
        <w:rPr>
          <w:rFonts w:eastAsiaTheme="minorEastAsia"/>
          <w:b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index of sTTI in frame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mod #sTTIs in frame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+1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2.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SCID</m:t>
                      </m:r>
                    </m:sub>
                  </m:sSub>
                </m:sup>
              </m:sSubSup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16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SCID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.</m:t>
          </m:r>
        </m:oMath>
      </m:oMathPara>
    </w:p>
    <w:p w14:paraId="7E6FFF5B" w14:textId="77777777" w:rsidR="00FC2C03" w:rsidRPr="00FC2C03" w:rsidRDefault="00FC2C03" w:rsidP="00FC2C03">
      <w:pPr>
        <w:jc w:val="both"/>
        <w:rPr>
          <w:b/>
          <w:bCs/>
          <w:lang w:val="en-GB"/>
        </w:rPr>
      </w:pPr>
      <w:r w:rsidRPr="00FC2C03">
        <w:rPr>
          <w:b/>
          <w:bCs/>
          <w:lang w:val="en-GB"/>
        </w:rPr>
        <w:t>Proposal 13:</w:t>
      </w:r>
      <w:r>
        <w:rPr>
          <w:b/>
          <w:bCs/>
          <w:lang w:val="en-GB"/>
        </w:rPr>
        <w:t xml:space="preserve"> The maximum number of CSI processes supported by the UE for the serving cell is a UE capability and declared separately for the TTI and </w:t>
      </w:r>
      <w:proofErr w:type="spellStart"/>
      <w:r>
        <w:rPr>
          <w:b/>
          <w:bCs/>
          <w:lang w:val="en-GB"/>
        </w:rPr>
        <w:t>sTTI</w:t>
      </w:r>
      <w:proofErr w:type="spellEnd"/>
      <w:r>
        <w:rPr>
          <w:b/>
          <w:bCs/>
          <w:lang w:val="en-GB"/>
        </w:rPr>
        <w:t xml:space="preserve"> operations.</w:t>
      </w:r>
    </w:p>
    <w:p w14:paraId="77DED979" w14:textId="342406A3" w:rsidR="00FC2C03" w:rsidRDefault="00FC2C03" w:rsidP="00FC2C03">
      <w:pPr>
        <w:pStyle w:val="Heading2"/>
        <w:numPr>
          <w:ilvl w:val="0"/>
          <w:numId w:val="0"/>
        </w:numPr>
        <w:rPr>
          <w:b/>
          <w:bCs/>
        </w:rPr>
      </w:pPr>
      <w:r w:rsidRPr="00FC2C03">
        <w:rPr>
          <w:b/>
          <w:bCs/>
        </w:rPr>
        <w:t xml:space="preserve">Proposal 14: The parameter </w:t>
      </w:r>
      <w:proofErr w:type="spellStart"/>
      <w:r w:rsidRPr="00FC2C03">
        <w:rPr>
          <w:b/>
          <w:bCs/>
        </w:rPr>
        <w:t>eMIMO</w:t>
      </w:r>
      <w:proofErr w:type="spellEnd"/>
      <w:r w:rsidRPr="00FC2C03">
        <w:rPr>
          <w:b/>
          <w:bCs/>
        </w:rPr>
        <w:t xml:space="preserve">-type shall not be configured under the </w:t>
      </w:r>
      <w:proofErr w:type="spellStart"/>
      <w:r w:rsidRPr="00FC2C03">
        <w:rPr>
          <w:b/>
          <w:bCs/>
        </w:rPr>
        <w:t>sTTI</w:t>
      </w:r>
      <w:proofErr w:type="spellEnd"/>
      <w:r w:rsidRPr="00FC2C03">
        <w:rPr>
          <w:b/>
          <w:bCs/>
        </w:rPr>
        <w:t xml:space="preserve"> operation.  </w:t>
      </w:r>
    </w:p>
    <w:p w14:paraId="651F768D" w14:textId="4A8B34BF" w:rsidR="008558F6" w:rsidRDefault="008558F6" w:rsidP="008558F6">
      <w:pPr>
        <w:overflowPunct/>
        <w:spacing w:after="0"/>
        <w:jc w:val="both"/>
        <w:textAlignment w:val="auto"/>
        <w:rPr>
          <w:rFonts w:asciiTheme="majorBidi" w:hAnsiTheme="majorBidi" w:cstheme="majorBidi"/>
          <w:b/>
          <w:bCs/>
          <w:lang w:eastAsia="zh-CN"/>
        </w:rPr>
      </w:pPr>
      <w:r w:rsidRPr="002B63B0">
        <w:rPr>
          <w:b/>
          <w:bCs/>
          <w:lang w:val="en-GB"/>
        </w:rPr>
        <w:t xml:space="preserve">Proposal 15: </w:t>
      </w:r>
      <w:r w:rsidRPr="002B63B0">
        <w:rPr>
          <w:rFonts w:asciiTheme="majorBidi" w:hAnsiTheme="majorBidi" w:cstheme="majorBidi"/>
          <w:b/>
          <w:bCs/>
          <w:lang w:val="en-GB"/>
        </w:rPr>
        <w:t>I</w:t>
      </w:r>
      <w:r w:rsidRPr="002B63B0">
        <w:rPr>
          <w:rFonts w:asciiTheme="majorBidi" w:hAnsiTheme="majorBidi" w:cstheme="majorBidi"/>
          <w:b/>
          <w:bCs/>
          <w:lang w:eastAsia="zh-CN"/>
        </w:rPr>
        <w:t xml:space="preserve">f </w:t>
      </w:r>
      <w:r>
        <w:rPr>
          <w:rFonts w:asciiTheme="majorBidi" w:hAnsiTheme="majorBidi" w:cstheme="majorBidi"/>
          <w:b/>
          <w:bCs/>
          <w:lang w:eastAsia="zh-CN"/>
        </w:rPr>
        <w:t>a</w:t>
      </w:r>
      <w:r w:rsidRPr="002B63B0">
        <w:rPr>
          <w:rFonts w:asciiTheme="majorBidi" w:hAnsiTheme="majorBidi" w:cstheme="majorBidi"/>
          <w:b/>
          <w:bCs/>
          <w:lang w:eastAsia="zh-CN"/>
        </w:rPr>
        <w:t xml:space="preserve"> UE receives multiple ape</w:t>
      </w:r>
      <w:r>
        <w:rPr>
          <w:rFonts w:asciiTheme="majorBidi" w:hAnsiTheme="majorBidi" w:cstheme="majorBidi"/>
          <w:b/>
          <w:bCs/>
          <w:lang w:eastAsia="zh-CN"/>
        </w:rPr>
        <w:t xml:space="preserve">riodic CSI report requests in an </w:t>
      </w:r>
      <w:proofErr w:type="spellStart"/>
      <w:r>
        <w:rPr>
          <w:rFonts w:asciiTheme="majorBidi" w:hAnsiTheme="majorBidi" w:cstheme="majorBidi"/>
          <w:b/>
          <w:bCs/>
          <w:lang w:eastAsia="zh-CN"/>
        </w:rPr>
        <w:t>sTTI</w:t>
      </w:r>
      <w:proofErr w:type="spellEnd"/>
      <w:r w:rsidRPr="002B63B0">
        <w:rPr>
          <w:rFonts w:asciiTheme="majorBidi" w:hAnsiTheme="majorBidi" w:cstheme="majorBidi"/>
          <w:b/>
          <w:bCs/>
          <w:lang w:eastAsia="zh-CN"/>
        </w:rPr>
        <w:t xml:space="preserve"> triggering more than one CSI report, the UE is not required to update CSI for more than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y</m:t>
            </m:r>
          </m:sub>
        </m:sSub>
      </m:oMath>
      <w:r w:rsidRPr="002B63B0">
        <w:rPr>
          <w:rFonts w:asciiTheme="majorBidi" w:hAnsiTheme="majorBidi" w:cstheme="majorBidi"/>
          <w:b/>
          <w:bCs/>
          <w:lang w:eastAsia="zh-CN"/>
        </w:rPr>
        <w:t xml:space="preserve"> CSI reports</w:t>
      </w:r>
      <w:r>
        <w:rPr>
          <w:rFonts w:asciiTheme="majorBidi" w:hAnsiTheme="majorBidi" w:cstheme="majorBidi"/>
          <w:b/>
          <w:bCs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lang w:eastAsia="zh-CN"/>
              </w:rPr>
              <m:t>y</m:t>
            </m:r>
          </m:sub>
        </m:sSub>
      </m:oMath>
      <w:r>
        <w:rPr>
          <w:rFonts w:asciiTheme="majorBidi" w:hAnsiTheme="majorBidi" w:cstheme="majorBidi"/>
          <w:b/>
          <w:bCs/>
          <w:lang w:eastAsia="zh-CN"/>
        </w:rPr>
        <w:t xml:space="preserve"> is a UE capability and is declared for CSI reporting under the </w:t>
      </w:r>
      <w:proofErr w:type="spellStart"/>
      <w:r>
        <w:rPr>
          <w:rFonts w:asciiTheme="majorBidi" w:hAnsiTheme="majorBidi" w:cstheme="majorBidi"/>
          <w:b/>
          <w:bCs/>
          <w:lang w:eastAsia="zh-CN"/>
        </w:rPr>
        <w:t>sTTI</w:t>
      </w:r>
      <w:proofErr w:type="spellEnd"/>
      <w:r>
        <w:rPr>
          <w:rFonts w:asciiTheme="majorBidi" w:hAnsiTheme="majorBidi" w:cstheme="majorBidi"/>
          <w:b/>
          <w:bCs/>
          <w:lang w:eastAsia="zh-CN"/>
        </w:rPr>
        <w:t xml:space="preserve"> operation.</w:t>
      </w:r>
    </w:p>
    <w:p w14:paraId="59734E04" w14:textId="77777777" w:rsidR="008558F6" w:rsidRPr="008558F6" w:rsidRDefault="008558F6" w:rsidP="008558F6">
      <w:pPr>
        <w:overflowPunct/>
        <w:spacing w:after="0"/>
        <w:jc w:val="both"/>
        <w:textAlignment w:val="auto"/>
        <w:rPr>
          <w:rFonts w:asciiTheme="majorBidi" w:hAnsiTheme="majorBidi" w:cstheme="majorBidi"/>
          <w:b/>
          <w:bCs/>
          <w:lang w:eastAsia="zh-CN"/>
        </w:rPr>
      </w:pPr>
    </w:p>
    <w:p w14:paraId="5AC869AC" w14:textId="7D0BC65A" w:rsidR="00FC2C03" w:rsidRDefault="008558F6" w:rsidP="002B0A53">
      <w:pPr>
        <w:overflowPunct/>
        <w:spacing w:after="0"/>
        <w:jc w:val="both"/>
        <w:textAlignment w:val="auto"/>
        <w:rPr>
          <w:b/>
          <w:bCs/>
          <w:lang w:eastAsia="ja-JP"/>
        </w:rPr>
      </w:pPr>
      <w:r w:rsidRPr="008558F6">
        <w:rPr>
          <w:b/>
          <w:bCs/>
          <w:lang w:eastAsia="zh-CN"/>
        </w:rPr>
        <w:t xml:space="preserve">Proposal 16: </w:t>
      </w:r>
      <w:r w:rsidRPr="008558F6">
        <w:rPr>
          <w:b/>
          <w:bCs/>
          <w:lang w:eastAsia="ko-KR"/>
        </w:rPr>
        <w:t>T</w:t>
      </w:r>
      <w:r w:rsidRPr="008558F6">
        <w:rPr>
          <w:b/>
          <w:bCs/>
          <w:lang w:eastAsia="ja-JP"/>
        </w:rPr>
        <w:t xml:space="preserve">he UE is not expected to update CSI associated with all </w:t>
      </w:r>
      <w:proofErr w:type="spellStart"/>
      <w:r>
        <w:rPr>
          <w:b/>
          <w:bCs/>
          <w:lang w:eastAsia="ja-JP"/>
        </w:rPr>
        <w:t>sTTI</w:t>
      </w:r>
      <w:proofErr w:type="spellEnd"/>
      <w:r>
        <w:rPr>
          <w:b/>
          <w:bCs/>
          <w:lang w:eastAsia="ja-JP"/>
        </w:rPr>
        <w:t xml:space="preserve"> </w:t>
      </w:r>
      <w:r w:rsidRPr="008558F6">
        <w:rPr>
          <w:b/>
          <w:bCs/>
          <w:lang w:eastAsia="ja-JP"/>
        </w:rPr>
        <w:t xml:space="preserve">CSI requests except the </w:t>
      </w:r>
      <m:oMath>
        <m:r>
          <m:rPr>
            <m:sty m:val="bi"/>
          </m:rPr>
          <w:rPr>
            <w:rFonts w:ascii="Cambria Math" w:hAnsi="Cambria Math"/>
            <w:lang w:eastAsia="ja-JP"/>
          </w:rPr>
          <m:t>max(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x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y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,0)</m:t>
        </m:r>
      </m:oMath>
      <w:r w:rsidRPr="008558F6">
        <w:rPr>
          <w:b/>
          <w:bCs/>
          <w:lang w:eastAsia="ja-JP"/>
        </w:rPr>
        <w:t xml:space="preserve"> when the UE has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x</m:t>
            </m:r>
          </m:sub>
        </m:sSub>
      </m:oMath>
      <w:r w:rsidRPr="008558F6">
        <w:rPr>
          <w:b/>
          <w:bCs/>
          <w:lang w:eastAsia="ja-JP"/>
        </w:rPr>
        <w:t xml:space="preserve"> unreported CSI associated with other aperiodic </w:t>
      </w:r>
      <w:proofErr w:type="spellStart"/>
      <w:r>
        <w:rPr>
          <w:b/>
          <w:bCs/>
          <w:lang w:eastAsia="ja-JP"/>
        </w:rPr>
        <w:t>sTTI</w:t>
      </w:r>
      <w:proofErr w:type="spellEnd"/>
      <w:r>
        <w:rPr>
          <w:b/>
          <w:bCs/>
          <w:lang w:eastAsia="ja-JP"/>
        </w:rPr>
        <w:t xml:space="preserve"> </w:t>
      </w:r>
      <w:r w:rsidRPr="008558F6">
        <w:rPr>
          <w:b/>
          <w:bCs/>
          <w:lang w:eastAsia="ja-JP"/>
        </w:rPr>
        <w:t>CSI requests. A CSI process associated with a</w:t>
      </w:r>
      <w:r>
        <w:rPr>
          <w:b/>
          <w:bCs/>
          <w:lang w:eastAsia="ja-JP"/>
        </w:rPr>
        <w:t xml:space="preserve">n </w:t>
      </w:r>
      <w:proofErr w:type="spellStart"/>
      <w:r>
        <w:rPr>
          <w:b/>
          <w:bCs/>
          <w:lang w:eastAsia="ja-JP"/>
        </w:rPr>
        <w:t>sTTI</w:t>
      </w:r>
      <w:proofErr w:type="spellEnd"/>
      <w:r w:rsidRPr="008558F6">
        <w:rPr>
          <w:b/>
          <w:bCs/>
          <w:lang w:eastAsia="ja-JP"/>
        </w:rPr>
        <w:t xml:space="preserve"> CSI request shall only be counted as unreported in an </w:t>
      </w:r>
      <w:proofErr w:type="spellStart"/>
      <w:r w:rsidRPr="008558F6">
        <w:rPr>
          <w:b/>
          <w:bCs/>
          <w:lang w:eastAsia="ja-JP"/>
        </w:rPr>
        <w:t>sTTI</w:t>
      </w:r>
      <w:proofErr w:type="spellEnd"/>
      <w:r w:rsidRPr="008558F6">
        <w:rPr>
          <w:b/>
          <w:bCs/>
          <w:lang w:eastAsia="ja-JP"/>
        </w:rPr>
        <w:t xml:space="preserve"> before the </w:t>
      </w:r>
      <w:proofErr w:type="spellStart"/>
      <w:r w:rsidRPr="008558F6">
        <w:rPr>
          <w:b/>
          <w:bCs/>
          <w:lang w:eastAsia="ja-JP"/>
        </w:rPr>
        <w:t>sTTI</w:t>
      </w:r>
      <w:proofErr w:type="spellEnd"/>
      <w:r w:rsidRPr="008558F6">
        <w:rPr>
          <w:b/>
          <w:bCs/>
          <w:lang w:eastAsia="ja-JP"/>
        </w:rPr>
        <w:t xml:space="preserve"> where </w:t>
      </w:r>
      <w:proofErr w:type="spellStart"/>
      <w:r w:rsidRPr="008558F6">
        <w:rPr>
          <w:b/>
          <w:bCs/>
          <w:lang w:eastAsia="ja-JP"/>
        </w:rPr>
        <w:t>sPUSCH</w:t>
      </w:r>
      <w:proofErr w:type="spellEnd"/>
      <w:r w:rsidRPr="008558F6">
        <w:rPr>
          <w:b/>
          <w:bCs/>
          <w:lang w:eastAsia="ja-JP"/>
        </w:rPr>
        <w:t xml:space="preserve"> carrying the corresponding CSI is transmitted. The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y</m:t>
            </m:r>
          </m:sub>
        </m:sSub>
      </m:oMath>
      <w:r w:rsidRPr="008558F6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is a UE capability, and is defined as in Proposal 15.</w:t>
      </w:r>
    </w:p>
    <w:p w14:paraId="47C55BFD" w14:textId="77777777" w:rsidR="002B0A53" w:rsidRPr="002B0A53" w:rsidRDefault="002B0A53" w:rsidP="002B0A53">
      <w:pPr>
        <w:overflowPunct/>
        <w:spacing w:after="0"/>
        <w:jc w:val="both"/>
        <w:textAlignment w:val="auto"/>
        <w:rPr>
          <w:b/>
          <w:bCs/>
          <w:lang w:eastAsia="zh-CN"/>
        </w:rPr>
      </w:pPr>
    </w:p>
    <w:p w14:paraId="4FC4CD58" w14:textId="2C84B8B8" w:rsidR="00CD00EA" w:rsidRPr="00CD00EA" w:rsidRDefault="002B0A53" w:rsidP="00CD00EA">
      <w:pPr>
        <w:jc w:val="both"/>
        <w:rPr>
          <w:b/>
        </w:rPr>
      </w:pPr>
      <w:r>
        <w:rPr>
          <w:b/>
        </w:rPr>
        <w:t>Proposal 17</w:t>
      </w:r>
      <w:r w:rsidR="00CD00EA" w:rsidRPr="00CD00EA">
        <w:rPr>
          <w:b/>
        </w:rPr>
        <w:t xml:space="preserve">: Under RAT2, the </w:t>
      </w:r>
      <w:proofErr w:type="spellStart"/>
      <w:r w:rsidR="00CD00EA" w:rsidRPr="00CD00EA">
        <w:rPr>
          <w:b/>
        </w:rPr>
        <w:t>sPRG</w:t>
      </w:r>
      <w:proofErr w:type="spellEnd"/>
      <w:r w:rsidR="00CD00EA" w:rsidRPr="00CD00EA">
        <w:rPr>
          <w:b/>
        </w:rPr>
        <w:t xml:space="preserve"> size is of size 2 RBs for the </w:t>
      </w:r>
      <w:proofErr w:type="spellStart"/>
      <w:r w:rsidR="00CD00EA" w:rsidRPr="00CD00EA">
        <w:rPr>
          <w:b/>
        </w:rPr>
        <w:t>sTTI</w:t>
      </w:r>
      <w:proofErr w:type="spellEnd"/>
      <w:r w:rsidR="00CD00EA" w:rsidRPr="00CD00EA">
        <w:rPr>
          <w:b/>
        </w:rPr>
        <w:t xml:space="preserve"> operation.</w:t>
      </w:r>
    </w:p>
    <w:p w14:paraId="0D039B35" w14:textId="2738D2D7" w:rsidR="00CD00EA" w:rsidRPr="00CD00EA" w:rsidRDefault="002B0A53" w:rsidP="00CD00EA">
      <w:pPr>
        <w:jc w:val="both"/>
        <w:rPr>
          <w:b/>
        </w:rPr>
      </w:pPr>
      <w:r>
        <w:rPr>
          <w:b/>
        </w:rPr>
        <w:t>Proposal 18</w:t>
      </w:r>
      <w:r w:rsidR="00CD00EA" w:rsidRPr="00CD00EA">
        <w:rPr>
          <w:b/>
        </w:rPr>
        <w:t xml:space="preserve">: Either the DL pattern for the case of a 4-symbol PDCCH should be defined, or it should be agreed that the </w:t>
      </w:r>
      <w:proofErr w:type="spellStart"/>
      <w:r w:rsidR="00CD00EA" w:rsidRPr="00CD00EA">
        <w:rPr>
          <w:b/>
        </w:rPr>
        <w:t>sTTI</w:t>
      </w:r>
      <w:proofErr w:type="spellEnd"/>
      <w:r w:rsidR="00CD00EA" w:rsidRPr="00CD00EA">
        <w:rPr>
          <w:b/>
        </w:rPr>
        <w:t xml:space="preserve"> operation is not supported for the system bandwidth of 1.4MHz.</w:t>
      </w:r>
    </w:p>
    <w:p w14:paraId="4D0FDDA9" w14:textId="77777777" w:rsidR="00D065EC" w:rsidRPr="00553FCF" w:rsidRDefault="00D065EC" w:rsidP="00750B48">
      <w:pPr>
        <w:jc w:val="both"/>
        <w:rPr>
          <w:b/>
          <w:lang w:val="en-GB"/>
        </w:rPr>
      </w:pPr>
    </w:p>
    <w:sectPr w:rsidR="00D065EC" w:rsidRPr="00553FCF" w:rsidSect="00E054B7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65364" w14:textId="77777777" w:rsidR="00790287" w:rsidRDefault="00790287">
      <w:r>
        <w:separator/>
      </w:r>
    </w:p>
  </w:endnote>
  <w:endnote w:type="continuationSeparator" w:id="0">
    <w:p w14:paraId="75B1C077" w14:textId="77777777" w:rsidR="00790287" w:rsidRDefault="00790287">
      <w:r>
        <w:continuationSeparator/>
      </w:r>
    </w:p>
  </w:endnote>
  <w:endnote w:type="continuationNotice" w:id="1">
    <w:p w14:paraId="6AC8E5E2" w14:textId="77777777" w:rsidR="00790287" w:rsidRDefault="007902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A866A3" w:rsidRDefault="00A866A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A866A3" w:rsidRDefault="00A866A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382E7AA" w:rsidR="00A866A3" w:rsidRDefault="00A866A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41C3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41C3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12512" w14:textId="77777777" w:rsidR="00790287" w:rsidRDefault="00790287">
      <w:r>
        <w:separator/>
      </w:r>
    </w:p>
  </w:footnote>
  <w:footnote w:type="continuationSeparator" w:id="0">
    <w:p w14:paraId="1C7096FB" w14:textId="77777777" w:rsidR="00790287" w:rsidRDefault="00790287">
      <w:r>
        <w:continuationSeparator/>
      </w:r>
    </w:p>
  </w:footnote>
  <w:footnote w:type="continuationNotice" w:id="1">
    <w:p w14:paraId="51CCF6ED" w14:textId="77777777" w:rsidR="00790287" w:rsidRDefault="007902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A866A3" w:rsidRDefault="00A86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50478"/>
    <w:multiLevelType w:val="hybridMultilevel"/>
    <w:tmpl w:val="6436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82EAB"/>
    <w:multiLevelType w:val="hybridMultilevel"/>
    <w:tmpl w:val="D5B2B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266E6"/>
    <w:multiLevelType w:val="hybridMultilevel"/>
    <w:tmpl w:val="D1B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B7C9B"/>
    <w:multiLevelType w:val="hybridMultilevel"/>
    <w:tmpl w:val="DE6ED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953BD"/>
    <w:multiLevelType w:val="hybridMultilevel"/>
    <w:tmpl w:val="A48E5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F361F"/>
    <w:multiLevelType w:val="hybridMultilevel"/>
    <w:tmpl w:val="F1CE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275A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CDB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396"/>
    <w:rsid w:val="00077EB9"/>
    <w:rsid w:val="000801D8"/>
    <w:rsid w:val="00080783"/>
    <w:rsid w:val="0008257A"/>
    <w:rsid w:val="00083322"/>
    <w:rsid w:val="000840E7"/>
    <w:rsid w:val="00084255"/>
    <w:rsid w:val="000843B8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618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4BD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77C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035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47FFC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8C4"/>
    <w:rsid w:val="00167C50"/>
    <w:rsid w:val="00171FD2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00D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1A4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0E90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49FE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64A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3DF"/>
    <w:rsid w:val="002B03CD"/>
    <w:rsid w:val="002B07BF"/>
    <w:rsid w:val="002B0805"/>
    <w:rsid w:val="002B09B2"/>
    <w:rsid w:val="002B0A53"/>
    <w:rsid w:val="002B0FD5"/>
    <w:rsid w:val="002B11A0"/>
    <w:rsid w:val="002B26D2"/>
    <w:rsid w:val="002B29D1"/>
    <w:rsid w:val="002B2C92"/>
    <w:rsid w:val="002B318B"/>
    <w:rsid w:val="002B3BD3"/>
    <w:rsid w:val="002B3D90"/>
    <w:rsid w:val="002B475D"/>
    <w:rsid w:val="002B4B75"/>
    <w:rsid w:val="002B4FE2"/>
    <w:rsid w:val="002B63B0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8F5"/>
    <w:rsid w:val="002E6C03"/>
    <w:rsid w:val="002F0045"/>
    <w:rsid w:val="002F025B"/>
    <w:rsid w:val="002F0A26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2F7E01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1D7D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6CD"/>
    <w:rsid w:val="003E0A4F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0C3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4837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4F52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1C3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1B27"/>
    <w:rsid w:val="004820E3"/>
    <w:rsid w:val="00482F21"/>
    <w:rsid w:val="00483D11"/>
    <w:rsid w:val="00483D84"/>
    <w:rsid w:val="00483FB8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048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8D3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2DD"/>
    <w:rsid w:val="004F56B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62B0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3FCF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53A2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0B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0F0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B27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33B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60C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0EB9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4B0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8D2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802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A12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40A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4DD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0B48"/>
    <w:rsid w:val="007515F2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416"/>
    <w:rsid w:val="00754E83"/>
    <w:rsid w:val="00754FB6"/>
    <w:rsid w:val="00755151"/>
    <w:rsid w:val="0075578C"/>
    <w:rsid w:val="00755A2F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26E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11B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287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3203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8F6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0F5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A8D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481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2C4B"/>
    <w:rsid w:val="00932C72"/>
    <w:rsid w:val="009331E9"/>
    <w:rsid w:val="00933241"/>
    <w:rsid w:val="00933DE4"/>
    <w:rsid w:val="009353FF"/>
    <w:rsid w:val="00935B7C"/>
    <w:rsid w:val="0093629E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464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040A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41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709"/>
    <w:rsid w:val="009A2968"/>
    <w:rsid w:val="009A3DBF"/>
    <w:rsid w:val="009A43FF"/>
    <w:rsid w:val="009A637B"/>
    <w:rsid w:val="009A67CD"/>
    <w:rsid w:val="009A788B"/>
    <w:rsid w:val="009A7E1C"/>
    <w:rsid w:val="009B003C"/>
    <w:rsid w:val="009B02E3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22A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CA7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3A79"/>
    <w:rsid w:val="00A53EF2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6A3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FA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A14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4DC1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95D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6C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470C"/>
    <w:rsid w:val="00B54CD5"/>
    <w:rsid w:val="00B5510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74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C88"/>
    <w:rsid w:val="00BA6E74"/>
    <w:rsid w:val="00BA715B"/>
    <w:rsid w:val="00BA76AE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2A2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4C34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2F18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68D9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8D3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4711"/>
    <w:rsid w:val="00C8567F"/>
    <w:rsid w:val="00C8572A"/>
    <w:rsid w:val="00C85BCA"/>
    <w:rsid w:val="00C8650D"/>
    <w:rsid w:val="00C8781D"/>
    <w:rsid w:val="00C8794B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3E63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0EA"/>
    <w:rsid w:val="00CD06F6"/>
    <w:rsid w:val="00CD084C"/>
    <w:rsid w:val="00CD0974"/>
    <w:rsid w:val="00CD1157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5EC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7A5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245"/>
    <w:rsid w:val="00D53531"/>
    <w:rsid w:val="00D535D2"/>
    <w:rsid w:val="00D53710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1F29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19D0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59CE"/>
    <w:rsid w:val="00DA631B"/>
    <w:rsid w:val="00DA6B8E"/>
    <w:rsid w:val="00DA7074"/>
    <w:rsid w:val="00DA727D"/>
    <w:rsid w:val="00DA74E7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D71"/>
    <w:rsid w:val="00DC4A29"/>
    <w:rsid w:val="00DC4A38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5ADA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36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2D17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F9F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A7ADD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1DB7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1A0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747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2D0B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4EF"/>
    <w:rsid w:val="00F122F2"/>
    <w:rsid w:val="00F14351"/>
    <w:rsid w:val="00F15744"/>
    <w:rsid w:val="00F15A4F"/>
    <w:rsid w:val="00F15B05"/>
    <w:rsid w:val="00F165FE"/>
    <w:rsid w:val="00F16BB1"/>
    <w:rsid w:val="00F20046"/>
    <w:rsid w:val="00F202E0"/>
    <w:rsid w:val="00F206FE"/>
    <w:rsid w:val="00F209E0"/>
    <w:rsid w:val="00F20EE3"/>
    <w:rsid w:val="00F21048"/>
    <w:rsid w:val="00F2112D"/>
    <w:rsid w:val="00F21654"/>
    <w:rsid w:val="00F218EF"/>
    <w:rsid w:val="00F21EC3"/>
    <w:rsid w:val="00F230D5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2DF"/>
    <w:rsid w:val="00F64966"/>
    <w:rsid w:val="00F661A3"/>
    <w:rsid w:val="00F66544"/>
    <w:rsid w:val="00F669E3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2FC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708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78A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C03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3D6F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726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4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,正文文本"/>
    <w:basedOn w:val="Normal"/>
    <w:link w:val="BodyTextChar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BodyTextChar">
    <w:name w:val="Body Text Char"/>
    <w:aliases w:val="bt Char,正文文本 Char"/>
    <w:basedOn w:val="DefaultParagraphFont"/>
    <w:link w:val="BodyText"/>
    <w:locked/>
    <w:rsid w:val="00BA76AE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48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6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78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560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871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1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22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189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cid:image002.png@01D35C8B.6DD60B3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cid:image001.png@01D35C8B.6DD60B30" TargetMode="External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HR33RHYHUWRF-4-1717</_dlc_DocId>
    <_dlc_DocIdUrl xmlns="c06861ca-3f08-4d07-bff7-bb15bac121f4">
      <Url>https://projects.qualcomm.com/sites/pentari/_layouts/15/DocIdRedir.aspx?ID=HR33RHYHUWRF-4-1717</Url>
      <Description>HR33RHYHUWRF-4-1717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5E817744-6A20-42D1-AEAD-7BDB892F9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F970206-CE08-4C7D-8074-4BDB0ED9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10</Pages>
  <Words>2939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18</cp:revision>
  <cp:lastPrinted>2016-08-10T22:23:00Z</cp:lastPrinted>
  <dcterms:created xsi:type="dcterms:W3CDTF">2017-11-15T07:32:00Z</dcterms:created>
  <dcterms:modified xsi:type="dcterms:W3CDTF">2017-11-18T02:52:00Z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6f8a8f2a-a0d5-4e43-b47d-962e8f7a439c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